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D80D" w14:textId="77777777" w:rsidR="006B4B49" w:rsidRPr="002161E9" w:rsidRDefault="006B4B49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2313366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0429EC02" w:rsidR="00CD5A22" w:rsidRPr="00803105" w:rsidRDefault="00803105" w:rsidP="005A5354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803105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803105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803105">
        <w:rPr>
          <w:rFonts w:ascii="Garamond" w:hAnsi="Garamond"/>
          <w:b/>
          <w:bCs/>
          <w:sz w:val="20"/>
          <w:szCs w:val="20"/>
          <w:lang w:eastAsia="cs-CZ"/>
        </w:rPr>
        <w:t>]</w:t>
      </w:r>
    </w:p>
    <w:p w14:paraId="127FE392" w14:textId="06F1CEB6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</w:p>
    <w:p w14:paraId="4F4A0179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1FF68F59" w:rsidR="00CD5A22" w:rsidRPr="002161E9" w:rsidRDefault="00DB2EA2" w:rsidP="005A5354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ZMLUVA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803105">
        <w:rPr>
          <w:rFonts w:ascii="Garamond" w:hAnsi="Garamond"/>
          <w:b/>
          <w:sz w:val="20"/>
          <w:szCs w:val="20"/>
        </w:rPr>
        <w:t> </w:t>
      </w:r>
      <w:r w:rsidR="000C0094">
        <w:rPr>
          <w:rFonts w:ascii="Garamond" w:hAnsi="Garamond"/>
          <w:b/>
          <w:sz w:val="20"/>
          <w:szCs w:val="20"/>
        </w:rPr>
        <w:t>DIELO</w:t>
      </w:r>
    </w:p>
    <w:p w14:paraId="4F165198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02941A9F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D55882">
        <w:rPr>
          <w:rFonts w:ascii="Garamond" w:hAnsi="Garamond"/>
          <w:sz w:val="20"/>
          <w:szCs w:val="20"/>
        </w:rPr>
        <w:t>1</w:t>
      </w:r>
    </w:p>
    <w:p w14:paraId="78B173CE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5A5354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73F31A5B" w:rsidR="00CD5A22" w:rsidRPr="00952DB2" w:rsidRDefault="00CD5A22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lastRenderedPageBreak/>
        <w:t>TÁTO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DB2EA2" w:rsidRPr="00952DB2">
        <w:rPr>
          <w:rFonts w:ascii="Garamond" w:hAnsi="Garamond"/>
          <w:sz w:val="20"/>
          <w:szCs w:val="20"/>
        </w:rPr>
        <w:t>ZMLUVA</w:t>
      </w:r>
      <w:r w:rsidR="00803105">
        <w:rPr>
          <w:rFonts w:ascii="Garamond" w:hAnsi="Garamond"/>
          <w:sz w:val="20"/>
          <w:szCs w:val="20"/>
        </w:rPr>
        <w:t xml:space="preserve"> O </w:t>
      </w:r>
      <w:r w:rsidR="000C0094">
        <w:rPr>
          <w:rFonts w:ascii="Garamond" w:hAnsi="Garamond"/>
          <w:sz w:val="20"/>
          <w:szCs w:val="20"/>
        </w:rPr>
        <w:t>DIELO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(ďalej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len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„</w:t>
      </w:r>
      <w:r w:rsidRPr="00952DB2">
        <w:rPr>
          <w:rFonts w:ascii="Garamond" w:hAnsi="Garamond"/>
          <w:b/>
          <w:sz w:val="20"/>
          <w:szCs w:val="20"/>
        </w:rPr>
        <w:t>Zmluva</w:t>
      </w:r>
      <w:r w:rsidRPr="00952DB2">
        <w:rPr>
          <w:rFonts w:ascii="Garamond" w:hAnsi="Garamond"/>
          <w:sz w:val="20"/>
          <w:szCs w:val="20"/>
        </w:rPr>
        <w:t>“)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uzatvorená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nižšie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dňa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952DB2" w:rsidRDefault="00CD5A22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07143B6E" w:rsidR="00CD5A22" w:rsidRPr="00952DB2" w:rsidRDefault="00AC4771" w:rsidP="005A5354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 w:rsidRPr="00952DB2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podľa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práva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sídlom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1,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814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52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492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736,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Obchodnom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registri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Okresného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súdu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oddiel: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Sa,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vložka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607/B,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DIČ: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IČ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DPH: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bankové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spojenie: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VÚB,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a.s.,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číslo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účtu: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IBAN: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SK98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0200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0000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4800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9012,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BIC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(SWIFT):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SUBASKBX,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orgán: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Ing.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Martin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Rybanský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predseda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Ing.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55882">
        <w:rPr>
          <w:rFonts w:ascii="Garamond" w:eastAsia="Times New Roman" w:hAnsi="Garamond" w:cs="Times New Roman"/>
          <w:sz w:val="20"/>
          <w:szCs w:val="20"/>
        </w:rPr>
        <w:t>Mi</w:t>
      </w:r>
      <w:r w:rsidR="00E46762">
        <w:rPr>
          <w:rFonts w:ascii="Garamond" w:eastAsia="Times New Roman" w:hAnsi="Garamond" w:cs="Times New Roman"/>
          <w:sz w:val="20"/>
          <w:szCs w:val="20"/>
        </w:rPr>
        <w:t>lan</w:t>
      </w:r>
      <w:r w:rsidR="0080310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46762">
        <w:rPr>
          <w:rFonts w:ascii="Garamond" w:eastAsia="Times New Roman" w:hAnsi="Garamond" w:cs="Times New Roman"/>
          <w:sz w:val="20"/>
          <w:szCs w:val="20"/>
        </w:rPr>
        <w:t>Donoval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00BBE">
        <w:rPr>
          <w:rFonts w:ascii="Garamond" w:eastAsia="Times New Roman" w:hAnsi="Garamond" w:cs="Times New Roman"/>
          <w:sz w:val="20"/>
          <w:szCs w:val="20"/>
        </w:rPr>
        <w:t>podpredseda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87C08" w:rsidRPr="00952DB2">
        <w:rPr>
          <w:rFonts w:ascii="Garamond" w:eastAsia="Times New Roman" w:hAnsi="Garamond" w:cs="Times New Roman"/>
          <w:sz w:val="20"/>
          <w:szCs w:val="20"/>
        </w:rPr>
        <w:t>predstavenstva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577D5" w:rsidRPr="00952DB2">
        <w:rPr>
          <w:rFonts w:ascii="Garamond" w:eastAsia="Times New Roman" w:hAnsi="Garamond" w:cs="Times New Roman"/>
          <w:sz w:val="20"/>
          <w:szCs w:val="20"/>
        </w:rPr>
        <w:t>–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1760" w:rsidRPr="00952DB2">
        <w:rPr>
          <w:rFonts w:ascii="Garamond" w:eastAsia="Times New Roman" w:hAnsi="Garamond" w:cs="Times New Roman"/>
          <w:sz w:val="20"/>
          <w:szCs w:val="20"/>
        </w:rPr>
        <w:t>C</w:t>
      </w:r>
      <w:r w:rsidR="00E46762">
        <w:rPr>
          <w:rFonts w:ascii="Garamond" w:eastAsia="Times New Roman" w:hAnsi="Garamond" w:cs="Times New Roman"/>
          <w:sz w:val="20"/>
          <w:szCs w:val="20"/>
        </w:rPr>
        <w:t>T</w:t>
      </w:r>
      <w:r w:rsidR="008A1760" w:rsidRPr="00952DB2">
        <w:rPr>
          <w:rFonts w:ascii="Garamond" w:eastAsia="Times New Roman" w:hAnsi="Garamond" w:cs="Times New Roman"/>
          <w:sz w:val="20"/>
          <w:szCs w:val="20"/>
        </w:rPr>
        <w:t>O</w:t>
      </w:r>
      <w:r w:rsidRPr="00952DB2">
        <w:rPr>
          <w:rFonts w:ascii="Garamond" w:eastAsia="Times New Roman" w:hAnsi="Garamond" w:cs="Times New Roman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osoba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pre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veci: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01AAF">
        <w:rPr>
          <w:rFonts w:ascii="Garamond" w:eastAsia="Times New Roman" w:hAnsi="Garamond" w:cs="Times New Roman"/>
          <w:sz w:val="20"/>
          <w:szCs w:val="20"/>
        </w:rPr>
        <w:t>Róbert Dúbravčík</w:t>
      </w:r>
      <w:r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telefón: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+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421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3105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</w:t>
      </w:r>
      <w:r w:rsidR="00001AAF">
        <w:rPr>
          <w:rFonts w:ascii="Garamond" w:eastAsia="Times New Roman" w:hAnsi="Garamond" w:cs="Times New Roman"/>
          <w:color w:val="000000" w:themeColor="text1"/>
          <w:sz w:val="20"/>
          <w:szCs w:val="20"/>
        </w:rPr>
        <w:t>903 305 748</w:t>
      </w:r>
      <w:r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</w:t>
      </w:r>
      <w:r w:rsidRPr="00952DB2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001AAF" w:rsidRPr="00467ADA">
          <w:rPr>
            <w:rStyle w:val="Hypertextovprepojenie"/>
            <w:rFonts w:ascii="Garamond" w:hAnsi="Garamond"/>
            <w:sz w:val="20"/>
            <w:szCs w:val="20"/>
          </w:rPr>
          <w:t>dubravcik.robert@dpb.sk</w:t>
        </w:r>
      </w:hyperlink>
      <w:r w:rsidR="00D71F70"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920E53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.</w:t>
      </w:r>
      <w:r w:rsidR="00920E5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Andrea Jarabicová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895302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15</w:t>
      </w:r>
      <w:r w:rsidR="00920E53">
        <w:rPr>
          <w:rFonts w:ascii="Garamond" w:eastAsia="Times New Roman" w:hAnsi="Garamond" w:cs="Times New Roman"/>
          <w:color w:val="000000" w:themeColor="text1"/>
          <w:sz w:val="20"/>
          <w:szCs w:val="20"/>
        </w:rPr>
        <w:t>85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920E53" w:rsidRPr="0095374B">
          <w:rPr>
            <w:rStyle w:val="Hypertextovprepojenie"/>
            <w:rFonts w:ascii="Garamond" w:hAnsi="Garamond"/>
            <w:sz w:val="20"/>
            <w:szCs w:val="20"/>
          </w:rPr>
          <w:t>jarabicova.andrea@dpb.sk</w:t>
        </w:r>
      </w:hyperlink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D5A22" w:rsidRPr="00952DB2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„</w:t>
      </w:r>
      <w:r w:rsidR="00CD5A22"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952DB2">
        <w:rPr>
          <w:rFonts w:ascii="Garamond" w:hAnsi="Garamond"/>
          <w:sz w:val="20"/>
          <w:szCs w:val="20"/>
          <w:lang w:eastAsia="cs-CZ"/>
        </w:rPr>
        <w:t>”)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jednej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strane;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952DB2" w:rsidRDefault="00CD5A22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41F8B3AF" w:rsidR="00AC4771" w:rsidRPr="00952DB2" w:rsidRDefault="00803105" w:rsidP="005A5354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B3691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B3691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5B3691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spoločnosť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založená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existujúca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podľa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práva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so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sídlom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IČO:</w:t>
      </w:r>
      <w:r w:rsidRPr="00803105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zapísaná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Obchodnom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registri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oddiel:</w:t>
      </w:r>
      <w:r w:rsidR="00802CA5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vložka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číslo: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DIČ: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IČ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DPH: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bankové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spojenie: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číslo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účtu: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IBAN: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BIC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(SWIFT):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štatutárny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orgán: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osoba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technické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veci:</w:t>
      </w:r>
      <w:r w:rsidRPr="00803105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 w:rsidR="00AC4771"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telefón: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[</w:t>
      </w:r>
      <w:r w:rsidR="00AC4771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4771"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e-mail: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[</w:t>
      </w:r>
      <w:r w:rsidR="00AC4771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4771"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kontaktná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osoba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zmluvné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veci: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[</w:t>
      </w:r>
      <w:r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52DB2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telefón: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[</w:t>
      </w:r>
      <w:r w:rsidR="00AC4771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4771" w:rsidRPr="00952DB2">
        <w:rPr>
          <w:rFonts w:ascii="Garamond" w:hAnsi="Garamond"/>
          <w:sz w:val="20"/>
          <w:szCs w:val="20"/>
          <w:lang w:eastAsia="cs-CZ"/>
        </w:rPr>
        <w:t>],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e-mail: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hAnsi="Garamond"/>
          <w:sz w:val="20"/>
          <w:szCs w:val="20"/>
          <w:lang w:eastAsia="cs-CZ"/>
        </w:rPr>
        <w:t>[</w:t>
      </w:r>
      <w:r w:rsidR="00AC4771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C4771" w:rsidRPr="00952DB2">
        <w:rPr>
          <w:rFonts w:ascii="Garamond" w:hAnsi="Garamond"/>
          <w:sz w:val="20"/>
          <w:szCs w:val="20"/>
          <w:lang w:eastAsia="cs-CZ"/>
        </w:rPr>
        <w:t>]</w:t>
      </w:r>
      <w:r w:rsidR="0027468F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27468F">
        <w:rPr>
          <w:rFonts w:ascii="Garamond" w:eastAsia="Times New Roman" w:hAnsi="Garamond" w:cs="Times New Roman"/>
          <w:sz w:val="20"/>
          <w:szCs w:val="20"/>
          <w:lang w:eastAsia="cs-CZ"/>
        </w:rPr>
        <w:t>kontaktná osoba pre servisné veci:</w:t>
      </w:r>
      <w:r w:rsidR="000E4546" w:rsidRPr="000E4546">
        <w:rPr>
          <w:rFonts w:ascii="Garamond" w:hAnsi="Garamond"/>
          <w:sz w:val="20"/>
          <w:szCs w:val="20"/>
          <w:lang w:eastAsia="cs-CZ"/>
        </w:rPr>
        <w:t xml:space="preserve"> </w:t>
      </w:r>
      <w:r w:rsidR="000E4546" w:rsidRPr="00952DB2">
        <w:rPr>
          <w:rFonts w:ascii="Garamond" w:hAnsi="Garamond"/>
          <w:sz w:val="20"/>
          <w:szCs w:val="20"/>
          <w:lang w:eastAsia="cs-CZ"/>
        </w:rPr>
        <w:t>[</w:t>
      </w:r>
      <w:r w:rsidR="000E4546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0E4546" w:rsidRPr="00952DB2">
        <w:rPr>
          <w:rFonts w:ascii="Garamond" w:hAnsi="Garamond"/>
          <w:sz w:val="20"/>
          <w:szCs w:val="20"/>
          <w:lang w:eastAsia="cs-CZ"/>
        </w:rPr>
        <w:t xml:space="preserve">], </w:t>
      </w:r>
      <w:r w:rsidR="0027468F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27468F" w:rsidRPr="00952DB2">
        <w:rPr>
          <w:rFonts w:ascii="Garamond" w:hAnsi="Garamond"/>
          <w:sz w:val="20"/>
          <w:szCs w:val="20"/>
          <w:lang w:eastAsia="cs-CZ"/>
        </w:rPr>
        <w:t xml:space="preserve">telefón: </w:t>
      </w:r>
      <w:bookmarkStart w:id="0" w:name="_Hlk73618714"/>
      <w:r w:rsidR="0027468F" w:rsidRPr="00952DB2">
        <w:rPr>
          <w:rFonts w:ascii="Garamond" w:hAnsi="Garamond"/>
          <w:sz w:val="20"/>
          <w:szCs w:val="20"/>
          <w:lang w:eastAsia="cs-CZ"/>
        </w:rPr>
        <w:t>[</w:t>
      </w:r>
      <w:r w:rsidR="0027468F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7468F" w:rsidRPr="00952DB2">
        <w:rPr>
          <w:rFonts w:ascii="Garamond" w:hAnsi="Garamond"/>
          <w:sz w:val="20"/>
          <w:szCs w:val="20"/>
          <w:lang w:eastAsia="cs-CZ"/>
        </w:rPr>
        <w:t>]</w:t>
      </w:r>
      <w:bookmarkEnd w:id="0"/>
      <w:r w:rsidR="0027468F" w:rsidRPr="00952DB2">
        <w:rPr>
          <w:rFonts w:ascii="Garamond" w:hAnsi="Garamond"/>
          <w:sz w:val="20"/>
          <w:szCs w:val="20"/>
          <w:lang w:eastAsia="cs-CZ"/>
        </w:rPr>
        <w:t>, e-mail: [</w:t>
      </w:r>
      <w:r w:rsidR="0027468F" w:rsidRPr="00952DB2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7468F" w:rsidRPr="00952DB2">
        <w:rPr>
          <w:rFonts w:ascii="Garamond" w:hAnsi="Garamond"/>
          <w:sz w:val="20"/>
          <w:szCs w:val="20"/>
          <w:lang w:eastAsia="cs-CZ"/>
        </w:rPr>
        <w:t>]</w:t>
      </w:r>
      <w:r w:rsidR="0027468F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0C0094" w:rsidRPr="000C0094">
        <w:rPr>
          <w:rFonts w:ascii="Garamond" w:hAnsi="Garamond"/>
          <w:b/>
          <w:bCs/>
          <w:sz w:val="20"/>
          <w:szCs w:val="20"/>
        </w:rPr>
        <w:t>Zhotoviteľ</w:t>
      </w:r>
      <w:r w:rsidR="000C0094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952DB2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952DB2" w:rsidRDefault="006B4B49" w:rsidP="005A5354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952DB2" w:rsidRDefault="006B4B49" w:rsidP="005A5354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 w:rsidRPr="00952DB2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952DB2" w:rsidRDefault="006B4B49" w:rsidP="005A5354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E182BBA" w14:textId="11560156" w:rsidR="00E14B54" w:rsidRPr="00CC6850" w:rsidRDefault="00AC4771" w:rsidP="005A5354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má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záujem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</w:rPr>
        <w:t>o</w:t>
      </w:r>
      <w:r w:rsidR="00E14B54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Start w:id="1" w:name="_Hlk81999828"/>
      <w:r w:rsidR="00E3164F">
        <w:rPr>
          <w:rFonts w:ascii="Garamond" w:eastAsia="Times New Roman" w:hAnsi="Garamond" w:cs="Times New Roman"/>
          <w:sz w:val="20"/>
          <w:szCs w:val="20"/>
        </w:rPr>
        <w:t>modernizáciu</w:t>
      </w:r>
      <w:r w:rsidR="00E14B54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3164F">
        <w:rPr>
          <w:rFonts w:ascii="Garamond" w:eastAsia="Times New Roman" w:hAnsi="Garamond" w:cs="Times New Roman"/>
          <w:sz w:val="20"/>
          <w:szCs w:val="20"/>
        </w:rPr>
        <w:t xml:space="preserve">softvéru na </w:t>
      </w:r>
      <w:r w:rsidR="00552DC6">
        <w:rPr>
          <w:rFonts w:ascii="Garamond" w:eastAsia="Times New Roman" w:hAnsi="Garamond" w:cs="Times New Roman"/>
          <w:sz w:val="20"/>
          <w:szCs w:val="20"/>
        </w:rPr>
        <w:t>zastávkový</w:t>
      </w:r>
      <w:r w:rsidR="00E3164F">
        <w:rPr>
          <w:rFonts w:ascii="Garamond" w:eastAsia="Times New Roman" w:hAnsi="Garamond" w:cs="Times New Roman"/>
          <w:sz w:val="20"/>
          <w:szCs w:val="20"/>
        </w:rPr>
        <w:t>ch</w:t>
      </w:r>
      <w:r w:rsidR="00552DC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14B54">
        <w:rPr>
          <w:rFonts w:ascii="Garamond" w:eastAsia="Times New Roman" w:hAnsi="Garamond" w:cs="Times New Roman"/>
          <w:sz w:val="20"/>
          <w:szCs w:val="20"/>
        </w:rPr>
        <w:t>tab</w:t>
      </w:r>
      <w:r w:rsidR="00E3164F">
        <w:rPr>
          <w:rFonts w:ascii="Garamond" w:eastAsia="Times New Roman" w:hAnsi="Garamond" w:cs="Times New Roman"/>
          <w:sz w:val="20"/>
          <w:szCs w:val="20"/>
        </w:rPr>
        <w:t>uliach</w:t>
      </w:r>
      <w:bookmarkEnd w:id="1"/>
      <w:r w:rsidR="00803105" w:rsidRPr="00AC39D8">
        <w:rPr>
          <w:rFonts w:ascii="Garamond" w:eastAsia="Times New Roman" w:hAnsi="Garamond" w:cs="Times New Roman"/>
          <w:i/>
          <w:iCs/>
          <w:sz w:val="20"/>
          <w:szCs w:val="20"/>
        </w:rPr>
        <w:t>,</w:t>
      </w:r>
      <w:r w:rsidR="00B62536" w:rsidRPr="00952DB2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7638E" w:rsidRPr="009E09CC">
        <w:rPr>
          <w:rFonts w:ascii="Garamond" w:eastAsia="Times New Roman" w:hAnsi="Garamond" w:cs="Times New Roman"/>
          <w:sz w:val="20"/>
          <w:szCs w:val="20"/>
        </w:rPr>
        <w:t xml:space="preserve">za účelom </w:t>
      </w:r>
      <w:r w:rsidR="0047638E" w:rsidRPr="009E09CC">
        <w:rPr>
          <w:rFonts w:ascii="Garamond" w:hAnsi="Garamond"/>
          <w:sz w:val="20"/>
          <w:szCs w:val="20"/>
        </w:rPr>
        <w:t>čoho realizoval</w:t>
      </w:r>
      <w:r w:rsidR="00E14B54">
        <w:rPr>
          <w:rFonts w:ascii="Garamond" w:hAnsi="Garamond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zákazku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označenú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interným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číslom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CP </w:t>
      </w:r>
      <w:r w:rsidR="00E3164F">
        <w:rPr>
          <w:rFonts w:ascii="Garamond" w:hAnsi="Garamond"/>
          <w:color w:val="000000" w:themeColor="text1"/>
          <w:sz w:val="20"/>
          <w:szCs w:val="20"/>
        </w:rPr>
        <w:t>55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/202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1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podľa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internej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smernice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ER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97/2016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o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obstarávaní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v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podmienkach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DPB,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a.s.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na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predmet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 w:rsidR="00E14B54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14B54" w:rsidRPr="00952DB2">
        <w:rPr>
          <w:rFonts w:ascii="Garamond" w:hAnsi="Garamond" w:cs="Garamond"/>
          <w:sz w:val="20"/>
          <w:szCs w:val="20"/>
        </w:rPr>
        <w:t>„</w:t>
      </w:r>
      <w:r w:rsidR="00E3164F" w:rsidRPr="00E3164F">
        <w:rPr>
          <w:rFonts w:ascii="Garamond" w:hAnsi="Garamond" w:cs="Garamond"/>
          <w:b/>
          <w:bCs/>
          <w:sz w:val="20"/>
          <w:szCs w:val="20"/>
        </w:rPr>
        <w:t>Modernizácia</w:t>
      </w:r>
      <w:r w:rsidR="00E14B54" w:rsidRPr="00E3164F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E3164F">
        <w:rPr>
          <w:rFonts w:ascii="Garamond" w:eastAsia="Times New Roman" w:hAnsi="Garamond" w:cs="Times New Roman"/>
          <w:b/>
          <w:bCs/>
          <w:sz w:val="20"/>
          <w:szCs w:val="20"/>
        </w:rPr>
        <w:t xml:space="preserve">softvéru na </w:t>
      </w:r>
      <w:r w:rsidR="00552DC6">
        <w:rPr>
          <w:rFonts w:ascii="Garamond" w:eastAsia="Times New Roman" w:hAnsi="Garamond" w:cs="Times New Roman"/>
          <w:b/>
          <w:bCs/>
          <w:sz w:val="20"/>
          <w:szCs w:val="20"/>
        </w:rPr>
        <w:t>zastávkov</w:t>
      </w:r>
      <w:r w:rsidR="00E3164F">
        <w:rPr>
          <w:rFonts w:ascii="Garamond" w:eastAsia="Times New Roman" w:hAnsi="Garamond" w:cs="Times New Roman"/>
          <w:b/>
          <w:bCs/>
          <w:sz w:val="20"/>
          <w:szCs w:val="20"/>
        </w:rPr>
        <w:t xml:space="preserve">é </w:t>
      </w:r>
      <w:r w:rsidR="00E14B54" w:rsidRPr="00E14B54">
        <w:rPr>
          <w:rFonts w:ascii="Garamond" w:eastAsia="Times New Roman" w:hAnsi="Garamond" w:cs="Times New Roman"/>
          <w:b/>
          <w:bCs/>
          <w:sz w:val="20"/>
          <w:szCs w:val="20"/>
        </w:rPr>
        <w:t>tab</w:t>
      </w:r>
      <w:r w:rsidR="00E3164F">
        <w:rPr>
          <w:rFonts w:ascii="Garamond" w:eastAsia="Times New Roman" w:hAnsi="Garamond" w:cs="Times New Roman"/>
          <w:b/>
          <w:bCs/>
          <w:sz w:val="20"/>
          <w:szCs w:val="20"/>
        </w:rPr>
        <w:t>ule</w:t>
      </w:r>
      <w:r w:rsidR="00E14B54" w:rsidRPr="00E14B54">
        <w:rPr>
          <w:rFonts w:ascii="Garamond" w:eastAsia="Times New Roman" w:hAnsi="Garamond" w:cs="Times New Roman"/>
          <w:b/>
          <w:bCs/>
          <w:sz w:val="20"/>
          <w:szCs w:val="20"/>
        </w:rPr>
        <w:t> podľa typu</w:t>
      </w:r>
      <w:r w:rsidR="00E14B54" w:rsidRPr="00952DB2">
        <w:rPr>
          <w:rFonts w:ascii="Garamond" w:hAnsi="Garamond" w:cs="Garamond"/>
          <w:sz w:val="20"/>
          <w:szCs w:val="20"/>
        </w:rPr>
        <w:t>“</w:t>
      </w:r>
      <w:r w:rsidR="00E14B54" w:rsidRPr="00CC6850">
        <w:rPr>
          <w:rFonts w:ascii="Garamond" w:hAnsi="Garamond"/>
          <w:sz w:val="20"/>
          <w:szCs w:val="20"/>
        </w:rPr>
        <w:t>;</w:t>
      </w:r>
      <w:r w:rsidR="00E14B54">
        <w:rPr>
          <w:rFonts w:ascii="Garamond" w:hAnsi="Garamond"/>
          <w:sz w:val="20"/>
          <w:szCs w:val="20"/>
        </w:rPr>
        <w:t xml:space="preserve"> </w:t>
      </w:r>
    </w:p>
    <w:p w14:paraId="405246CD" w14:textId="77777777" w:rsidR="00E14B54" w:rsidRPr="00CC6850" w:rsidRDefault="00E14B54" w:rsidP="005A5354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F730436" w14:textId="04CDE3EF" w:rsidR="00E14B54" w:rsidRPr="00CC6850" w:rsidRDefault="00E14B54" w:rsidP="005A5354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CC6850">
        <w:rPr>
          <w:rFonts w:ascii="Garamond" w:hAnsi="Garamond"/>
          <w:color w:val="000000" w:themeColor="text1"/>
          <w:sz w:val="20"/>
          <w:szCs w:val="20"/>
        </w:rPr>
        <w:t>Zhotoviteľ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sa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stal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úspešným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uchádzačom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realizovanej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Objednávateľom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pod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interným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číslom</w:t>
      </w:r>
      <w:r>
        <w:rPr>
          <w:rFonts w:ascii="Garamond" w:hAnsi="Garamond"/>
          <w:color w:val="000000" w:themeColor="text1"/>
          <w:sz w:val="20"/>
          <w:szCs w:val="20"/>
        </w:rPr>
        <w:t xml:space="preserve"> CP </w:t>
      </w:r>
      <w:r w:rsidR="00E3164F">
        <w:rPr>
          <w:rFonts w:ascii="Garamond" w:hAnsi="Garamond"/>
          <w:color w:val="000000" w:themeColor="text1"/>
          <w:sz w:val="20"/>
          <w:szCs w:val="20"/>
        </w:rPr>
        <w:t>55</w:t>
      </w:r>
      <w:r w:rsidRPr="00CC6850">
        <w:rPr>
          <w:rFonts w:ascii="Garamond" w:hAnsi="Garamond"/>
          <w:color w:val="000000" w:themeColor="text1"/>
          <w:sz w:val="20"/>
          <w:szCs w:val="20"/>
        </w:rPr>
        <w:t>/202</w:t>
      </w:r>
      <w:r>
        <w:rPr>
          <w:rFonts w:ascii="Garamond" w:hAnsi="Garamond"/>
          <w:color w:val="000000" w:themeColor="text1"/>
          <w:sz w:val="20"/>
          <w:szCs w:val="20"/>
        </w:rPr>
        <w:t xml:space="preserve">1 </w:t>
      </w:r>
      <w:r w:rsidRPr="00CC6850">
        <w:rPr>
          <w:rFonts w:ascii="Garamond" w:hAnsi="Garamond"/>
          <w:color w:val="000000" w:themeColor="text1"/>
          <w:sz w:val="20"/>
          <w:szCs w:val="20"/>
        </w:rPr>
        <w:t>na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predmet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zákazky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C6850">
        <w:rPr>
          <w:rFonts w:ascii="Garamond" w:hAnsi="Garamond"/>
          <w:color w:val="000000" w:themeColor="text1"/>
          <w:sz w:val="20"/>
          <w:szCs w:val="20"/>
        </w:rPr>
        <w:t>„</w:t>
      </w:r>
      <w:r w:rsidR="00E3164F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E3164F" w:rsidRPr="00FF6F50">
        <w:rPr>
          <w:rFonts w:ascii="Garamond" w:hAnsi="Garamond"/>
          <w:b/>
          <w:bCs/>
          <w:color w:val="000000" w:themeColor="text1"/>
          <w:sz w:val="20"/>
          <w:szCs w:val="20"/>
        </w:rPr>
        <w:t>Modernizácia softvéru na</w:t>
      </w:r>
      <w:r w:rsidR="00E3164F">
        <w:rPr>
          <w:rFonts w:ascii="Garamond" w:hAnsi="Garamond"/>
          <w:color w:val="000000" w:themeColor="text1"/>
          <w:sz w:val="20"/>
          <w:szCs w:val="20"/>
        </w:rPr>
        <w:t xml:space="preserve">  </w:t>
      </w:r>
      <w:r w:rsidR="00E3164F" w:rsidRPr="00FF6F50">
        <w:rPr>
          <w:rFonts w:ascii="Garamond" w:hAnsi="Garamond"/>
          <w:b/>
          <w:bCs/>
          <w:color w:val="000000" w:themeColor="text1"/>
          <w:sz w:val="20"/>
          <w:szCs w:val="20"/>
        </w:rPr>
        <w:t>z</w:t>
      </w:r>
      <w:r w:rsidR="00552DC6">
        <w:rPr>
          <w:rFonts w:ascii="Garamond" w:eastAsia="Times New Roman" w:hAnsi="Garamond" w:cs="Times New Roman"/>
          <w:b/>
          <w:bCs/>
          <w:sz w:val="20"/>
          <w:szCs w:val="20"/>
        </w:rPr>
        <w:t>astávkov</w:t>
      </w:r>
      <w:r w:rsidR="00E3164F">
        <w:rPr>
          <w:rFonts w:ascii="Garamond" w:eastAsia="Times New Roman" w:hAnsi="Garamond" w:cs="Times New Roman"/>
          <w:b/>
          <w:bCs/>
          <w:sz w:val="20"/>
          <w:szCs w:val="20"/>
        </w:rPr>
        <w:t>é</w:t>
      </w:r>
      <w:r w:rsidRPr="00E14B54">
        <w:rPr>
          <w:rFonts w:ascii="Garamond" w:eastAsia="Times New Roman" w:hAnsi="Garamond" w:cs="Times New Roman"/>
          <w:b/>
          <w:bCs/>
          <w:sz w:val="20"/>
          <w:szCs w:val="20"/>
        </w:rPr>
        <w:t xml:space="preserve"> tab</w:t>
      </w:r>
      <w:r w:rsidR="00E3164F">
        <w:rPr>
          <w:rFonts w:ascii="Garamond" w:eastAsia="Times New Roman" w:hAnsi="Garamond" w:cs="Times New Roman"/>
          <w:b/>
          <w:bCs/>
          <w:sz w:val="20"/>
          <w:szCs w:val="20"/>
        </w:rPr>
        <w:t>ule</w:t>
      </w:r>
      <w:r w:rsidRPr="00E14B54">
        <w:rPr>
          <w:rFonts w:ascii="Garamond" w:eastAsia="Times New Roman" w:hAnsi="Garamond" w:cs="Times New Roman"/>
          <w:b/>
          <w:bCs/>
          <w:sz w:val="20"/>
          <w:szCs w:val="20"/>
        </w:rPr>
        <w:t> podľa typu</w:t>
      </w:r>
      <w:r w:rsidRPr="00952DB2">
        <w:rPr>
          <w:rFonts w:ascii="Garamond" w:hAnsi="Garamond" w:cs="Garamond"/>
          <w:sz w:val="20"/>
          <w:szCs w:val="20"/>
        </w:rPr>
        <w:t>“</w:t>
      </w:r>
      <w:r w:rsidRPr="00CC6850">
        <w:rPr>
          <w:rFonts w:ascii="Garamond" w:eastAsia="Calibri" w:hAnsi="Garamond"/>
          <w:sz w:val="20"/>
          <w:szCs w:val="20"/>
        </w:rPr>
        <w:t>;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CC6850">
        <w:rPr>
          <w:rFonts w:ascii="Garamond" w:eastAsia="Calibri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</w:p>
    <w:p w14:paraId="466EB960" w14:textId="77777777" w:rsidR="0047638E" w:rsidRPr="009E09CC" w:rsidRDefault="0047638E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D3FE87" w14:textId="3CAD047D" w:rsidR="00AC4771" w:rsidRPr="00952DB2" w:rsidRDefault="00AC4771" w:rsidP="005A5354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záujem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upraviť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vzájomné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súvisiace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0C0094">
        <w:rPr>
          <w:rFonts w:ascii="Garamond" w:hAnsi="Garamond"/>
          <w:sz w:val="20"/>
          <w:szCs w:val="20"/>
        </w:rPr>
        <w:t> vykonaním Diela</w:t>
      </w:r>
      <w:r w:rsidRPr="00952DB2">
        <w:rPr>
          <w:rFonts w:ascii="Garamond" w:hAnsi="Garamond"/>
          <w:sz w:val="20"/>
          <w:szCs w:val="20"/>
        </w:rPr>
        <w:t>;</w:t>
      </w:r>
    </w:p>
    <w:p w14:paraId="7839E8DA" w14:textId="77777777" w:rsidR="00AE33B8" w:rsidRPr="00952DB2" w:rsidRDefault="00AE33B8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sz w:val="20"/>
          <w:szCs w:val="20"/>
        </w:rPr>
        <w:t>DOHODLO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SA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952DB2" w:rsidRDefault="00013130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 w:rsidRPr="00952DB2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952DB2" w:rsidRDefault="00013130" w:rsidP="005A5354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Pokiaľ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ďalej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inak,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potom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veľkými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začiatočnými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písmenami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nasledovný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význam: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952DB2" w:rsidRDefault="00596EE4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16CD84" w14:textId="5827B5D3" w:rsidR="00F1512F" w:rsidRPr="00503AFB" w:rsidRDefault="007C3D1A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Dielo</w:t>
      </w:r>
      <w:r w:rsidR="00CF55D6" w:rsidRPr="00503AF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CF55D6" w:rsidRPr="00503AFB">
        <w:rPr>
          <w:rFonts w:ascii="Garamond" w:hAnsi="Garamond"/>
          <w:sz w:val="20"/>
          <w:szCs w:val="20"/>
          <w:lang w:eastAsia="cs-CZ"/>
        </w:rPr>
        <w:t>znamená</w:t>
      </w:r>
      <w:bookmarkStart w:id="2" w:name="_Hlk73621132"/>
      <w:r w:rsidR="00E46762">
        <w:rPr>
          <w:rFonts w:ascii="Garamond" w:hAnsi="Garamond"/>
          <w:sz w:val="20"/>
          <w:szCs w:val="20"/>
          <w:lang w:eastAsia="cs-CZ"/>
        </w:rPr>
        <w:t xml:space="preserve"> </w:t>
      </w:r>
      <w:r w:rsidR="00E3164F">
        <w:rPr>
          <w:rFonts w:ascii="Garamond" w:hAnsi="Garamond"/>
          <w:sz w:val="20"/>
          <w:szCs w:val="20"/>
          <w:lang w:eastAsia="cs-CZ"/>
        </w:rPr>
        <w:t>modernizácia softvéru na</w:t>
      </w:r>
      <w:r w:rsidR="00D458EF">
        <w:rPr>
          <w:rFonts w:ascii="Garamond" w:hAnsi="Garamond"/>
          <w:sz w:val="20"/>
          <w:szCs w:val="20"/>
          <w:lang w:eastAsia="cs-CZ"/>
        </w:rPr>
        <w:t xml:space="preserve"> zastávkových tab</w:t>
      </w:r>
      <w:r w:rsidR="003B3879">
        <w:rPr>
          <w:rFonts w:ascii="Garamond" w:hAnsi="Garamond"/>
          <w:sz w:val="20"/>
          <w:szCs w:val="20"/>
          <w:lang w:eastAsia="cs-CZ"/>
        </w:rPr>
        <w:t>uliach</w:t>
      </w:r>
      <w:r w:rsidR="00E46762" w:rsidRPr="00952DB2">
        <w:rPr>
          <w:rFonts w:ascii="Garamond" w:hAnsi="Garamond"/>
          <w:sz w:val="20"/>
          <w:szCs w:val="20"/>
          <w:lang w:eastAsia="cs-CZ"/>
        </w:rPr>
        <w:t xml:space="preserve">, pričom špecifikácia a rozsah </w:t>
      </w:r>
      <w:r>
        <w:rPr>
          <w:rFonts w:ascii="Garamond" w:hAnsi="Garamond"/>
          <w:sz w:val="20"/>
          <w:szCs w:val="20"/>
          <w:lang w:eastAsia="cs-CZ"/>
        </w:rPr>
        <w:t>Diela</w:t>
      </w:r>
      <w:r w:rsidR="00E46762" w:rsidRPr="00952DB2">
        <w:rPr>
          <w:rFonts w:ascii="Garamond" w:hAnsi="Garamond"/>
          <w:sz w:val="20"/>
          <w:szCs w:val="20"/>
          <w:lang w:eastAsia="cs-CZ"/>
        </w:rPr>
        <w:t xml:space="preserve"> je obsahom Prílohy 1 Zmluvy – </w:t>
      </w:r>
      <w:r w:rsidR="00E46762" w:rsidRPr="002D271E">
        <w:rPr>
          <w:rFonts w:ascii="Garamond" w:hAnsi="Garamond"/>
          <w:i/>
          <w:iCs/>
          <w:sz w:val="20"/>
          <w:szCs w:val="20"/>
          <w:lang w:eastAsia="cs-CZ"/>
        </w:rPr>
        <w:t xml:space="preserve">Špecifikácia </w:t>
      </w:r>
      <w:r>
        <w:rPr>
          <w:rFonts w:ascii="Garamond" w:hAnsi="Garamond"/>
          <w:i/>
          <w:iCs/>
          <w:sz w:val="20"/>
          <w:szCs w:val="20"/>
          <w:lang w:eastAsia="cs-CZ"/>
        </w:rPr>
        <w:t>Diela</w:t>
      </w:r>
      <w:bookmarkEnd w:id="2"/>
      <w:r w:rsidR="00DC3C2F" w:rsidRPr="00503AFB">
        <w:rPr>
          <w:rFonts w:ascii="Garamond" w:hAnsi="Garamond"/>
          <w:sz w:val="20"/>
          <w:szCs w:val="20"/>
          <w:lang w:eastAsia="cs-CZ"/>
        </w:rPr>
        <w:t>;</w:t>
      </w:r>
      <w:r w:rsidR="00E644F1" w:rsidRPr="00503AF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4F5A30C2" w14:textId="77777777" w:rsidR="00CF55D6" w:rsidRPr="00CF55D6" w:rsidRDefault="00CF55D6" w:rsidP="005A5354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738BE52B" w:rsidR="001A77D4" w:rsidRPr="00952DB2" w:rsidRDefault="001A77D4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Cena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E46762" w:rsidRPr="00E46762">
        <w:rPr>
          <w:rFonts w:ascii="Garamond" w:hAnsi="Garamond"/>
          <w:sz w:val="20"/>
          <w:szCs w:val="20"/>
          <w:lang w:eastAsia="cs-CZ"/>
        </w:rPr>
        <w:t xml:space="preserve"> </w:t>
      </w:r>
      <w:r w:rsidR="00E46762" w:rsidRPr="00952DB2">
        <w:rPr>
          <w:rFonts w:ascii="Garamond" w:hAnsi="Garamond"/>
          <w:sz w:val="20"/>
          <w:szCs w:val="20"/>
          <w:lang w:eastAsia="cs-CZ"/>
        </w:rPr>
        <w:t xml:space="preserve">cena za </w:t>
      </w:r>
      <w:r w:rsidR="007C3D1A">
        <w:rPr>
          <w:rFonts w:ascii="Garamond" w:hAnsi="Garamond"/>
          <w:sz w:val="20"/>
          <w:szCs w:val="20"/>
          <w:lang w:eastAsia="cs-CZ"/>
        </w:rPr>
        <w:t>vykonanie Diela</w:t>
      </w:r>
      <w:r w:rsidR="00E46762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2D271E">
        <w:rPr>
          <w:rFonts w:ascii="Garamond" w:hAnsi="Garamond"/>
          <w:sz w:val="20"/>
          <w:szCs w:val="20"/>
          <w:lang w:eastAsia="cs-CZ"/>
        </w:rPr>
        <w:t>uvedená v</w:t>
      </w:r>
      <w:r w:rsidR="00E4676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Príloh</w:t>
      </w:r>
      <w:r w:rsidR="002D271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e</w:t>
      </w:r>
      <w:r w:rsidR="00E4676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2D271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2</w:t>
      </w:r>
      <w:r w:rsidR="00E46762" w:rsidRPr="00952DB2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Zmluvy – </w:t>
      </w:r>
      <w:r w:rsidR="002D271E" w:rsidRPr="002D271E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 xml:space="preserve">Cena za </w:t>
      </w:r>
      <w:r w:rsidR="007C3D1A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Dielo</w:t>
      </w:r>
      <w:r w:rsidR="00E46762" w:rsidRPr="00952DB2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952DB2" w:rsidRDefault="00AC4771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0F75562" w14:textId="7683B77C" w:rsidR="002260BF" w:rsidRPr="00DC3C2F" w:rsidRDefault="002260BF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Miesto plnenia</w:t>
      </w:r>
      <w:r>
        <w:rPr>
          <w:rFonts w:ascii="Garamond" w:hAnsi="Garamond"/>
          <w:bCs/>
          <w:sz w:val="20"/>
          <w:szCs w:val="20"/>
          <w:lang w:eastAsia="cs-CZ"/>
        </w:rPr>
        <w:t xml:space="preserve"> znamená</w:t>
      </w:r>
      <w:r w:rsidR="00E46762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="002D271E">
        <w:rPr>
          <w:rFonts w:ascii="Garamond" w:hAnsi="Garamond"/>
          <w:bCs/>
          <w:sz w:val="20"/>
          <w:szCs w:val="20"/>
          <w:lang w:eastAsia="cs-CZ"/>
        </w:rPr>
        <w:t xml:space="preserve">zastávkové tabule na území hlavného mesta Bratislava, pričom presné Miesto plnenia bude </w:t>
      </w:r>
      <w:r w:rsidR="000C0094">
        <w:rPr>
          <w:rFonts w:ascii="Garamond" w:hAnsi="Garamond"/>
          <w:sz w:val="20"/>
          <w:szCs w:val="20"/>
        </w:rPr>
        <w:t>Zhotoviteľovi</w:t>
      </w:r>
      <w:r w:rsidR="002D271E">
        <w:rPr>
          <w:rFonts w:ascii="Garamond" w:hAnsi="Garamond"/>
          <w:bCs/>
          <w:sz w:val="20"/>
          <w:szCs w:val="20"/>
          <w:lang w:eastAsia="cs-CZ"/>
        </w:rPr>
        <w:t xml:space="preserve"> oznámené podľa článku 2 bod 2.2. Zmluvy</w:t>
      </w:r>
      <w:r w:rsidR="00DC3C2F">
        <w:rPr>
          <w:rFonts w:ascii="Garamond" w:hAnsi="Garamond"/>
          <w:bCs/>
          <w:sz w:val="20"/>
          <w:szCs w:val="20"/>
          <w:lang w:eastAsia="cs-CZ"/>
        </w:rPr>
        <w:t>;</w:t>
      </w:r>
    </w:p>
    <w:p w14:paraId="2078B180" w14:textId="77777777" w:rsidR="00552828" w:rsidRDefault="00552828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B709312" w14:textId="7BE08AF9" w:rsidR="00FB5628" w:rsidRDefault="008F215A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Pracovný deň</w:t>
      </w:r>
      <w:r w:rsidRPr="00952DB2">
        <w:rPr>
          <w:rFonts w:ascii="Garamond" w:hAnsi="Garamond"/>
          <w:sz w:val="20"/>
          <w:szCs w:val="20"/>
          <w:lang w:eastAsia="cs-CZ"/>
        </w:rPr>
        <w:t xml:space="preserve"> znamená deň, ktorý nie je sobotou, nedeľou, ani dňom pracovného pokoja, ani dňom pracovného voľna v Slovenskej republike</w:t>
      </w:r>
      <w:r w:rsidR="00C45E4D">
        <w:rPr>
          <w:rFonts w:ascii="Garamond" w:hAnsi="Garamond"/>
          <w:sz w:val="20"/>
          <w:szCs w:val="20"/>
          <w:lang w:eastAsia="cs-CZ"/>
        </w:rPr>
        <w:t>;</w:t>
      </w:r>
    </w:p>
    <w:p w14:paraId="3B54A8D9" w14:textId="77777777" w:rsidR="008F215A" w:rsidRPr="008F215A" w:rsidRDefault="008F215A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0FA54" w14:textId="60A2004B" w:rsidR="00AC4771" w:rsidRPr="00952DB2" w:rsidRDefault="00AC4771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40/1964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Občiansky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952DB2" w:rsidRDefault="00013130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952DB2" w:rsidRDefault="00013130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952DB2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513/1991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Zb.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Obchodný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zákonník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neskorších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952DB2" w:rsidRDefault="00596EE4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69F3CA4" w14:textId="48F1352B" w:rsidR="0071454C" w:rsidRPr="0071454C" w:rsidRDefault="00FA3C97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952DB2">
        <w:rPr>
          <w:rFonts w:ascii="Garamond" w:hAnsi="Garamond"/>
          <w:b/>
          <w:sz w:val="20"/>
          <w:szCs w:val="20"/>
        </w:rPr>
        <w:t>Register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partnerov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verejného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informačný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systém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</w:t>
      </w:r>
      <w:r w:rsidR="00B62536" w:rsidRPr="00952DB2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partneroch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verejného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sektora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užívateľoch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výhod</w:t>
      </w:r>
      <w:r w:rsidR="00AA352C" w:rsidRPr="00952DB2">
        <w:rPr>
          <w:rFonts w:ascii="Garamond" w:hAnsi="Garamond"/>
          <w:sz w:val="20"/>
          <w:szCs w:val="20"/>
        </w:rPr>
        <w:t>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pričom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A352C" w:rsidRPr="00952DB2">
        <w:rPr>
          <w:rFonts w:ascii="Garamond" w:hAnsi="Garamond"/>
          <w:sz w:val="20"/>
          <w:szCs w:val="20"/>
        </w:rPr>
        <w:t>j</w:t>
      </w:r>
      <w:r w:rsidRPr="00952DB2">
        <w:rPr>
          <w:rFonts w:ascii="Garamond" w:hAnsi="Garamond"/>
          <w:sz w:val="20"/>
          <w:szCs w:val="20"/>
        </w:rPr>
        <w:t>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správcom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prevádzkovateľom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prístupný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on-line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webovom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sídle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Ministerstva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spravodlivosti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Slovenskej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republiky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52DB2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952DB2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 w:rsidRPr="00952DB2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67B5B9A5" w14:textId="77777777" w:rsidR="00552DC6" w:rsidRDefault="00552DC6" w:rsidP="00552DC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</w:rPr>
      </w:pPr>
    </w:p>
    <w:p w14:paraId="482B51FE" w14:textId="73282F91" w:rsidR="00D3124C" w:rsidRPr="00D3124C" w:rsidRDefault="00D3124C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D3124C">
        <w:rPr>
          <w:rFonts w:ascii="Garamond" w:hAnsi="Garamond"/>
          <w:b/>
          <w:sz w:val="20"/>
          <w:szCs w:val="20"/>
        </w:rPr>
        <w:t>Autorský zákon</w:t>
      </w:r>
      <w:r w:rsidRPr="00D3124C">
        <w:rPr>
          <w:rFonts w:ascii="Garamond" w:hAnsi="Garamond"/>
          <w:sz w:val="20"/>
          <w:szCs w:val="20"/>
        </w:rPr>
        <w:t xml:space="preserve"> znamená zákon č. 185/2015 Z. z. Autorský zákon v</w:t>
      </w:r>
      <w:r w:rsidRPr="00D3124C">
        <w:rPr>
          <w:rFonts w:ascii="Garamond" w:hAnsi="Garamond"/>
          <w:sz w:val="20"/>
          <w:szCs w:val="20"/>
          <w:lang w:eastAsia="cs-CZ"/>
        </w:rPr>
        <w:t> </w:t>
      </w:r>
      <w:r w:rsidRPr="00D3124C">
        <w:rPr>
          <w:rFonts w:ascii="Garamond" w:hAnsi="Garamond"/>
          <w:sz w:val="20"/>
          <w:szCs w:val="20"/>
        </w:rPr>
        <w:t>znení neskorších predpisov;</w:t>
      </w:r>
    </w:p>
    <w:p w14:paraId="62934E2F" w14:textId="77777777" w:rsidR="00D3124C" w:rsidRPr="00D3124C" w:rsidRDefault="00D3124C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</w:rPr>
      </w:pPr>
    </w:p>
    <w:p w14:paraId="4ED18D5B" w14:textId="6DB9CD2C" w:rsidR="00895302" w:rsidRPr="007C3D1A" w:rsidRDefault="00D3124C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</w:rPr>
      </w:pPr>
      <w:r w:rsidRPr="00D3124C">
        <w:rPr>
          <w:rFonts w:ascii="Garamond" w:eastAsia="Times New Roman" w:hAnsi="Garamond" w:cs="Times New Roman"/>
          <w:b/>
          <w:noProof/>
          <w:sz w:val="20"/>
          <w:szCs w:val="20"/>
        </w:rPr>
        <w:t xml:space="preserve">Licencia </w:t>
      </w:r>
      <w:r w:rsidRPr="00D3124C">
        <w:rPr>
          <w:rFonts w:ascii="Garamond" w:eastAsia="Times New Roman" w:hAnsi="Garamond" w:cs="Times New Roman"/>
          <w:noProof/>
          <w:sz w:val="20"/>
          <w:szCs w:val="20"/>
        </w:rPr>
        <w:t>znamená výhradná licencia bez akéhokoľvek vecného, časového, územného alebo iného obmedzenia, ktorá sa vzťahuje na všetky známe spôsoby použitia Diela ako autorského diela, ktoré vyplýva zo Zmluvy a ustanovení Autorského zákona</w:t>
      </w:r>
      <w:r w:rsidRPr="00D3124C">
        <w:rPr>
          <w:rFonts w:ascii="Garamond" w:eastAsia="Times New Roman" w:hAnsi="Garamond" w:cs="Times New Roman"/>
          <w:noProof/>
          <w:sz w:val="20"/>
          <w:szCs w:val="20"/>
          <w:lang w:eastAsia="cs-CZ"/>
        </w:rPr>
        <w:t>; pričom súčasťou</w:t>
      </w:r>
      <w:r w:rsidRPr="00D3124C">
        <w:rPr>
          <w:rFonts w:ascii="Garamond" w:eastAsia="Times New Roman" w:hAnsi="Garamond" w:cs="Times New Roman"/>
          <w:noProof/>
          <w:sz w:val="20"/>
          <w:szCs w:val="20"/>
        </w:rPr>
        <w:t xml:space="preserve"> Licencie je aj licencia na vydanie diela podľa § 75 Autorského zákona a súhlas </w:t>
      </w:r>
      <w:r w:rsidR="000C0094">
        <w:rPr>
          <w:rFonts w:ascii="Garamond" w:hAnsi="Garamond"/>
          <w:sz w:val="20"/>
          <w:szCs w:val="20"/>
        </w:rPr>
        <w:t>Zhotoviteľa</w:t>
      </w:r>
      <w:r w:rsidRPr="00D3124C">
        <w:rPr>
          <w:rFonts w:ascii="Garamond" w:eastAsia="Times New Roman" w:hAnsi="Garamond" w:cs="Times New Roman"/>
          <w:noProof/>
          <w:sz w:val="20"/>
          <w:szCs w:val="20"/>
        </w:rPr>
        <w:t xml:space="preserve"> na akékoľvek ďalšie nakladanie s Dielom spôsobom, ktorý neodporuje Autorskému zákonu</w:t>
      </w:r>
      <w:r>
        <w:rPr>
          <w:rFonts w:ascii="Garamond" w:eastAsia="Times New Roman" w:hAnsi="Garamond" w:cs="Times New Roman"/>
          <w:noProof/>
          <w:sz w:val="20"/>
          <w:szCs w:val="20"/>
        </w:rPr>
        <w:t>.</w:t>
      </w:r>
    </w:p>
    <w:p w14:paraId="122482B9" w14:textId="77777777" w:rsidR="007C3D1A" w:rsidRDefault="007C3D1A" w:rsidP="005A5354">
      <w:pPr>
        <w:pStyle w:val="Odsekzoznamu"/>
        <w:keepNext/>
        <w:keepLines/>
        <w:rPr>
          <w:rFonts w:ascii="Garamond" w:hAnsi="Garamond"/>
          <w:b/>
          <w:sz w:val="20"/>
          <w:szCs w:val="20"/>
        </w:rPr>
      </w:pPr>
    </w:p>
    <w:p w14:paraId="04A37FBC" w14:textId="6A619D6B" w:rsidR="00D3124C" w:rsidRPr="007C3D1A" w:rsidRDefault="007C3D1A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7C3D1A">
        <w:rPr>
          <w:rFonts w:ascii="Garamond" w:hAnsi="Garamond"/>
          <w:b/>
          <w:sz w:val="20"/>
          <w:szCs w:val="20"/>
        </w:rPr>
        <w:lastRenderedPageBreak/>
        <w:t xml:space="preserve">Odplata </w:t>
      </w:r>
      <w:r w:rsidRPr="007C3D1A">
        <w:rPr>
          <w:rFonts w:ascii="Garamond" w:hAnsi="Garamond"/>
          <w:sz w:val="20"/>
          <w:szCs w:val="20"/>
        </w:rPr>
        <w:t>znamená odmena za Diel</w:t>
      </w:r>
      <w:r>
        <w:rPr>
          <w:rFonts w:ascii="Garamond" w:hAnsi="Garamond"/>
          <w:sz w:val="20"/>
          <w:szCs w:val="20"/>
        </w:rPr>
        <w:t>o</w:t>
      </w:r>
      <w:r w:rsidRPr="007C3D1A">
        <w:rPr>
          <w:rFonts w:ascii="Garamond" w:hAnsi="Garamond"/>
          <w:sz w:val="20"/>
          <w:szCs w:val="20"/>
        </w:rPr>
        <w:t xml:space="preserve"> vykonané v súlade so Zmluvou a s objednávkou podľa článku </w:t>
      </w:r>
      <w:r>
        <w:rPr>
          <w:rFonts w:ascii="Garamond" w:hAnsi="Garamond"/>
          <w:sz w:val="20"/>
          <w:szCs w:val="20"/>
        </w:rPr>
        <w:t>2</w:t>
      </w:r>
      <w:r w:rsidRPr="007C3D1A">
        <w:rPr>
          <w:rFonts w:ascii="Garamond" w:hAnsi="Garamond"/>
          <w:sz w:val="20"/>
          <w:szCs w:val="20"/>
        </w:rPr>
        <w:t xml:space="preserve"> bod </w:t>
      </w:r>
      <w:r>
        <w:rPr>
          <w:rFonts w:ascii="Garamond" w:hAnsi="Garamond"/>
          <w:sz w:val="20"/>
          <w:szCs w:val="20"/>
        </w:rPr>
        <w:t>2</w:t>
      </w:r>
      <w:r w:rsidRPr="007C3D1A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2</w:t>
      </w:r>
      <w:r w:rsidRPr="007C3D1A">
        <w:rPr>
          <w:rFonts w:ascii="Garamond" w:hAnsi="Garamond"/>
          <w:sz w:val="20"/>
          <w:szCs w:val="20"/>
        </w:rPr>
        <w:t xml:space="preserve"> Zmluvy</w:t>
      </w:r>
      <w:r>
        <w:rPr>
          <w:rFonts w:ascii="Garamond" w:hAnsi="Garamond"/>
          <w:sz w:val="20"/>
          <w:szCs w:val="20"/>
        </w:rPr>
        <w:t xml:space="preserve"> a odovzdané v súlade s článkom 3 bod 3.6 Zmluvy;</w:t>
      </w:r>
    </w:p>
    <w:p w14:paraId="419B79FC" w14:textId="77777777" w:rsidR="00D3124C" w:rsidRPr="00D3124C" w:rsidRDefault="00D3124C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</w:rPr>
      </w:pPr>
    </w:p>
    <w:p w14:paraId="0E4F1BFC" w14:textId="34E421B3" w:rsidR="00AF7DD0" w:rsidRPr="00952DB2" w:rsidRDefault="00895302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color w:val="000000" w:themeColor="text1"/>
          <w:sz w:val="20"/>
          <w:szCs w:val="20"/>
        </w:rPr>
        <w:t>Z</w:t>
      </w:r>
      <w:r w:rsidR="003D082D">
        <w:rPr>
          <w:rFonts w:ascii="Garamond" w:hAnsi="Garamond"/>
          <w:b/>
          <w:color w:val="000000" w:themeColor="text1"/>
          <w:sz w:val="20"/>
          <w:szCs w:val="20"/>
        </w:rPr>
        <w:t>VO</w:t>
      </w: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znamená</w:t>
      </w:r>
      <w:r w:rsidRPr="00952DB2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 č. 343/2015 Z. z. o verejnom obstarávaní a o zmene a doplnení niektorých predpisov v znení neskorších predpisov; a</w:t>
      </w:r>
    </w:p>
    <w:p w14:paraId="155D337C" w14:textId="77777777" w:rsidR="00AF7DD0" w:rsidRPr="00952DB2" w:rsidRDefault="00AF7DD0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B87E569" w14:textId="3BCA9BF8" w:rsidR="00013130" w:rsidRPr="00952DB2" w:rsidRDefault="00013130" w:rsidP="005A535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sz w:val="20"/>
          <w:szCs w:val="20"/>
        </w:rPr>
        <w:t>Zmluvná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strana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znamená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7C3D1A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sz w:val="20"/>
          <w:szCs w:val="20"/>
        </w:rPr>
        <w:t>.</w:t>
      </w:r>
    </w:p>
    <w:p w14:paraId="4D5FF407" w14:textId="77777777" w:rsidR="00085219" w:rsidRPr="00952DB2" w:rsidRDefault="00085219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130B8FED" w:rsidR="00013130" w:rsidRPr="00952DB2" w:rsidRDefault="00013130" w:rsidP="005A5354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Okrem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pojmov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uvedených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bode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1.1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bude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mať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takýto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pojem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ktorý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priradený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definovaný.</w:t>
      </w:r>
    </w:p>
    <w:p w14:paraId="6AC6EB21" w14:textId="77777777" w:rsidR="00D55882" w:rsidRPr="00952DB2" w:rsidRDefault="00D55882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3956D95E" w:rsidR="00013130" w:rsidRPr="00952DB2" w:rsidRDefault="00013130" w:rsidP="005A5354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kontextu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nevyplýva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zámer,</w:t>
      </w:r>
    </w:p>
    <w:p w14:paraId="7F9CB7A4" w14:textId="77777777" w:rsidR="004A0433" w:rsidRPr="00952DB2" w:rsidRDefault="004A0433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661CB13" w14:textId="03312138" w:rsidR="00085AB4" w:rsidRPr="00085AB4" w:rsidRDefault="00013130" w:rsidP="005A5354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Zmluvnú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stranu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zahŕňa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právnych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nástupcov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ako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postupníkov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nadobúdateľov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práv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záväzkov,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vyplývajúcich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</w:p>
    <w:p w14:paraId="471A6F9C" w14:textId="77777777" w:rsidR="004A0433" w:rsidRDefault="004A0433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46E12A24" w:rsidR="00013130" w:rsidRPr="00952DB2" w:rsidRDefault="00013130" w:rsidP="005A5354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dokument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jeho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dodatkov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iných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zmien,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vrátane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novácií;</w:t>
      </w:r>
    </w:p>
    <w:p w14:paraId="157478A3" w14:textId="77777777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952DB2" w:rsidRDefault="00013130" w:rsidP="005A5354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prílohy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predstavujú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jej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neoddeliteľné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súčasti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správny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ustanovení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možný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len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prihliadnutím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ich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obsah.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Nadpisy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častí,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článkov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slúžia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výlučne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uľahčenie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orientácie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952DB2">
        <w:rPr>
          <w:rFonts w:ascii="Garamond" w:hAnsi="Garamond"/>
          <w:sz w:val="20"/>
          <w:szCs w:val="20"/>
          <w:lang w:eastAsia="cs-CZ"/>
        </w:rPr>
        <w:br/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pri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výklade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72F1A1F" w:rsidR="00013130" w:rsidRPr="00952DB2" w:rsidRDefault="00013130" w:rsidP="005A5354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každý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„článok“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„prílohu“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znamená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odkaz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na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príslušný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článok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prílohu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Zmluvy;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736E82" w14:textId="77777777" w:rsidR="00013130" w:rsidRPr="00952DB2" w:rsidRDefault="00013130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703E2B57" w:rsidR="00013130" w:rsidRDefault="00013130" w:rsidP="005A5354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52DB2">
        <w:rPr>
          <w:rFonts w:ascii="Garamond" w:hAnsi="Garamond"/>
          <w:sz w:val="20"/>
          <w:szCs w:val="20"/>
          <w:lang w:eastAsia="cs-CZ"/>
        </w:rPr>
        <w:t>výrazy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definované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jednotnom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alebo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základnom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majú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Zmluve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rovnaký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význam,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keď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sú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použité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v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množnom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čísle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inom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gramatickom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tvare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Pr="00952DB2">
        <w:rPr>
          <w:rFonts w:ascii="Garamond" w:hAnsi="Garamond"/>
          <w:sz w:val="20"/>
          <w:szCs w:val="20"/>
          <w:lang w:eastAsia="cs-CZ"/>
        </w:rPr>
        <w:t>a</w:t>
      </w:r>
      <w:r w:rsidR="003D6EBD">
        <w:rPr>
          <w:rFonts w:ascii="Garamond" w:hAnsi="Garamond"/>
          <w:sz w:val="20"/>
          <w:szCs w:val="20"/>
          <w:lang w:eastAsia="cs-CZ"/>
        </w:rPr>
        <w:t> </w:t>
      </w:r>
      <w:r w:rsidRPr="00952DB2">
        <w:rPr>
          <w:rFonts w:ascii="Garamond" w:hAnsi="Garamond"/>
          <w:sz w:val="20"/>
          <w:szCs w:val="20"/>
          <w:lang w:eastAsia="cs-CZ"/>
        </w:rPr>
        <w:t>naopak</w:t>
      </w:r>
      <w:r w:rsidR="003D6EBD">
        <w:rPr>
          <w:rFonts w:ascii="Garamond" w:hAnsi="Garamond"/>
          <w:sz w:val="20"/>
          <w:szCs w:val="20"/>
          <w:lang w:eastAsia="cs-CZ"/>
        </w:rPr>
        <w:t>; a</w:t>
      </w:r>
    </w:p>
    <w:p w14:paraId="2B6414FA" w14:textId="77777777" w:rsidR="00013130" w:rsidRPr="00952DB2" w:rsidRDefault="00013130" w:rsidP="005A5354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952DB2" w:rsidRDefault="00013130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b/>
          <w:sz w:val="20"/>
          <w:szCs w:val="20"/>
        </w:rPr>
        <w:t>PREDMET</w:t>
      </w:r>
      <w:r w:rsidR="00B62536" w:rsidRPr="00952DB2">
        <w:rPr>
          <w:rFonts w:ascii="Garamond" w:hAnsi="Garamond" w:cs="Arial"/>
          <w:b/>
          <w:sz w:val="20"/>
          <w:szCs w:val="20"/>
        </w:rPr>
        <w:t xml:space="preserve"> </w:t>
      </w:r>
      <w:r w:rsidRPr="00952DB2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952DB2" w:rsidRDefault="00013130" w:rsidP="005A5354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952DB2" w:rsidRDefault="00013130" w:rsidP="005A5354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Predmetom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952DB2" w:rsidRDefault="00013130" w:rsidP="005A5354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251FED67" w:rsidR="00013130" w:rsidRPr="00952DB2" w:rsidRDefault="000C0094" w:rsidP="005A5354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</w:rPr>
        <w:t>Zhotoviteľ</w:t>
      </w:r>
      <w:r>
        <w:rPr>
          <w:rFonts w:ascii="Garamond" w:hAnsi="Garamond"/>
          <w:sz w:val="20"/>
          <w:szCs w:val="20"/>
          <w:lang w:eastAsia="cs-CZ"/>
        </w:rPr>
        <w:t xml:space="preserve">a </w:t>
      </w:r>
      <w:r w:rsidR="007C3D1A">
        <w:rPr>
          <w:rFonts w:ascii="Garamond" w:hAnsi="Garamond"/>
          <w:sz w:val="20"/>
          <w:szCs w:val="20"/>
          <w:lang w:eastAsia="cs-CZ"/>
        </w:rPr>
        <w:t>vykonať pre</w:t>
      </w:r>
      <w:r w:rsidR="00DB2EA2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FB08F9" w:rsidRPr="00952DB2">
        <w:rPr>
          <w:rFonts w:ascii="Garamond" w:hAnsi="Garamond"/>
          <w:sz w:val="20"/>
          <w:szCs w:val="20"/>
          <w:lang w:eastAsia="cs-CZ"/>
        </w:rPr>
        <w:t>Objednávateľ</w:t>
      </w:r>
      <w:r w:rsidR="007C3D1A">
        <w:rPr>
          <w:rFonts w:ascii="Garamond" w:hAnsi="Garamond"/>
          <w:sz w:val="20"/>
          <w:szCs w:val="20"/>
          <w:lang w:eastAsia="cs-CZ"/>
        </w:rPr>
        <w:t>a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7C3D1A">
        <w:rPr>
          <w:rFonts w:ascii="Garamond" w:hAnsi="Garamond"/>
          <w:sz w:val="20"/>
          <w:szCs w:val="20"/>
          <w:lang w:eastAsia="cs-CZ"/>
        </w:rPr>
        <w:t>Dielo;</w:t>
      </w:r>
      <w:r w:rsidR="00B62536" w:rsidRPr="00952DB2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952DB2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952DB2" w:rsidRDefault="00A41F1E" w:rsidP="005A5354">
      <w:pPr>
        <w:keepNext/>
        <w:keepLines/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17DDA10D" w:rsidR="00013130" w:rsidRPr="00952DB2" w:rsidRDefault="00013130" w:rsidP="005A5354">
      <w:pPr>
        <w:keepNext/>
        <w:keepLines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Objednávateľa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8A3F89" w:rsidRPr="00952DB2">
        <w:rPr>
          <w:rFonts w:ascii="Garamond" w:hAnsi="Garamond" w:cs="Arial"/>
          <w:sz w:val="20"/>
          <w:szCs w:val="20"/>
        </w:rPr>
        <w:t>zaplatiť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7C3D1A">
        <w:rPr>
          <w:rFonts w:ascii="Garamond" w:hAnsi="Garamond" w:cs="Arial"/>
          <w:sz w:val="20"/>
          <w:szCs w:val="20"/>
        </w:rPr>
        <w:t>Zhotoviteľovi Cenu</w:t>
      </w:r>
      <w:r w:rsidR="00A41F1E" w:rsidRPr="00952DB2">
        <w:rPr>
          <w:rFonts w:ascii="Garamond" w:hAnsi="Garamond" w:cs="Arial"/>
          <w:sz w:val="20"/>
          <w:szCs w:val="20"/>
        </w:rPr>
        <w:t>;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952DB2" w:rsidRDefault="00A41F1E" w:rsidP="005A5354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952DB2" w:rsidRDefault="00013130" w:rsidP="005A5354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ab/>
      </w:r>
      <w:r w:rsidRPr="00952DB2">
        <w:rPr>
          <w:rFonts w:ascii="Garamond" w:hAnsi="Garamond" w:cs="Arial"/>
          <w:sz w:val="20"/>
          <w:szCs w:val="20"/>
        </w:rPr>
        <w:tab/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podmienok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stanovených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Zmluvou.</w:t>
      </w:r>
    </w:p>
    <w:p w14:paraId="317ED762" w14:textId="406EDEC8" w:rsidR="00FB5628" w:rsidRPr="00C53643" w:rsidRDefault="00FB5628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45A6D82" w14:textId="5EF5D2A1" w:rsidR="00575C04" w:rsidRPr="00BF1D4D" w:rsidRDefault="007C3D1A" w:rsidP="005A5354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Vykonanie Diela</w:t>
      </w:r>
      <w:r w:rsidR="002D271E">
        <w:rPr>
          <w:rFonts w:ascii="Garamond" w:hAnsi="Garamond"/>
          <w:sz w:val="20"/>
          <w:szCs w:val="20"/>
        </w:rPr>
        <w:t xml:space="preserve"> sa uskutoční na základe písomnej objednávky v zmysle článku 3 bod 3.1. Zmluvy. </w:t>
      </w:r>
      <w:r w:rsidR="00885B80" w:rsidRPr="00BF1D4D">
        <w:rPr>
          <w:rFonts w:ascii="Garamond" w:hAnsi="Garamond"/>
          <w:sz w:val="20"/>
          <w:szCs w:val="20"/>
        </w:rPr>
        <w:t>Takto vystaven</w:t>
      </w:r>
      <w:r w:rsidR="0009751A">
        <w:rPr>
          <w:rFonts w:ascii="Garamond" w:hAnsi="Garamond"/>
          <w:sz w:val="20"/>
          <w:szCs w:val="20"/>
        </w:rPr>
        <w:t>á</w:t>
      </w:r>
      <w:r w:rsidR="00885B80" w:rsidRPr="00BF1D4D">
        <w:rPr>
          <w:rFonts w:ascii="Garamond" w:hAnsi="Garamond"/>
          <w:sz w:val="20"/>
          <w:szCs w:val="20"/>
        </w:rPr>
        <w:t xml:space="preserve"> objednávka bude podkladom pre fakturáciu podľa článku </w:t>
      </w:r>
      <w:r w:rsidR="002D271E">
        <w:rPr>
          <w:rFonts w:ascii="Garamond" w:hAnsi="Garamond"/>
          <w:sz w:val="20"/>
          <w:szCs w:val="20"/>
        </w:rPr>
        <w:t>6</w:t>
      </w:r>
      <w:r w:rsidR="00885B80" w:rsidRPr="00BF1D4D">
        <w:rPr>
          <w:rFonts w:ascii="Garamond" w:hAnsi="Garamond"/>
          <w:sz w:val="20"/>
          <w:szCs w:val="20"/>
        </w:rPr>
        <w:t xml:space="preserve"> Zmluvy.</w:t>
      </w:r>
      <w:r w:rsidR="00885B80" w:rsidRPr="00BF1D4D">
        <w:rPr>
          <w:rFonts w:ascii="Garamond" w:hAnsi="Garamond" w:cs="Arial"/>
          <w:sz w:val="20"/>
          <w:szCs w:val="20"/>
        </w:rPr>
        <w:t xml:space="preserve"> Objednávk</w:t>
      </w:r>
      <w:r w:rsidR="00045209" w:rsidRPr="00BF1D4D">
        <w:rPr>
          <w:rFonts w:ascii="Garamond" w:hAnsi="Garamond" w:cs="Arial"/>
          <w:sz w:val="20"/>
          <w:szCs w:val="20"/>
        </w:rPr>
        <w:t>a</w:t>
      </w:r>
      <w:r w:rsidR="00885B80" w:rsidRPr="00BF1D4D">
        <w:rPr>
          <w:rFonts w:ascii="Garamond" w:hAnsi="Garamond" w:cs="Arial"/>
          <w:sz w:val="20"/>
          <w:szCs w:val="20"/>
        </w:rPr>
        <w:t xml:space="preserve"> bud</w:t>
      </w:r>
      <w:r w:rsidR="00045209" w:rsidRPr="00BF1D4D">
        <w:rPr>
          <w:rFonts w:ascii="Garamond" w:hAnsi="Garamond" w:cs="Arial"/>
          <w:sz w:val="20"/>
          <w:szCs w:val="20"/>
        </w:rPr>
        <w:t>e</w:t>
      </w:r>
      <w:r w:rsidR="00885B80" w:rsidRPr="00BF1D4D">
        <w:rPr>
          <w:rFonts w:ascii="Garamond" w:hAnsi="Garamond" w:cs="Arial"/>
          <w:sz w:val="20"/>
          <w:szCs w:val="20"/>
        </w:rPr>
        <w:t xml:space="preserve"> písomn</w:t>
      </w:r>
      <w:r w:rsidR="00045209" w:rsidRPr="00BF1D4D">
        <w:rPr>
          <w:rFonts w:ascii="Garamond" w:hAnsi="Garamond" w:cs="Arial"/>
          <w:sz w:val="20"/>
          <w:szCs w:val="20"/>
        </w:rPr>
        <w:t>á</w:t>
      </w:r>
      <w:r w:rsidR="00D248A3">
        <w:rPr>
          <w:rFonts w:ascii="Garamond" w:hAnsi="Garamond" w:cs="Arial"/>
          <w:sz w:val="20"/>
          <w:szCs w:val="20"/>
        </w:rPr>
        <w:t xml:space="preserve"> a obsahuje najmä </w:t>
      </w:r>
      <w:r w:rsidR="002D271E">
        <w:rPr>
          <w:rFonts w:ascii="Garamond" w:hAnsi="Garamond" w:cs="Arial"/>
          <w:sz w:val="20"/>
          <w:szCs w:val="20"/>
        </w:rPr>
        <w:t>upresnenie Miest plnenia</w:t>
      </w:r>
      <w:r w:rsidR="00885B80" w:rsidRPr="00BF1D4D">
        <w:rPr>
          <w:rFonts w:ascii="Garamond" w:hAnsi="Garamond" w:cs="Arial"/>
          <w:sz w:val="20"/>
          <w:szCs w:val="20"/>
        </w:rPr>
        <w:t>. Objednávk</w:t>
      </w:r>
      <w:r w:rsidR="00045209" w:rsidRPr="00BF1D4D">
        <w:rPr>
          <w:rFonts w:ascii="Garamond" w:hAnsi="Garamond" w:cs="Arial"/>
          <w:sz w:val="20"/>
          <w:szCs w:val="20"/>
        </w:rPr>
        <w:t>u</w:t>
      </w:r>
      <w:r w:rsidR="00885B80" w:rsidRPr="00BF1D4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</w:t>
      </w:r>
      <w:r>
        <w:rPr>
          <w:rFonts w:ascii="Garamond" w:hAnsi="Garamond" w:cs="Arial"/>
          <w:sz w:val="20"/>
          <w:szCs w:val="20"/>
        </w:rPr>
        <w:t>Zhotoviteľa</w:t>
      </w:r>
      <w:r w:rsidR="00885B80" w:rsidRPr="00BF1D4D">
        <w:rPr>
          <w:rFonts w:ascii="Garamond" w:hAnsi="Garamond" w:cs="Arial"/>
          <w:sz w:val="20"/>
          <w:szCs w:val="20"/>
        </w:rPr>
        <w:t xml:space="preserve"> uvedenej v záhlaví Zmluvy. </w:t>
      </w:r>
      <w:r w:rsidR="00885B80" w:rsidRPr="00BF1D4D">
        <w:rPr>
          <w:rFonts w:ascii="Garamond" w:hAnsi="Garamond"/>
          <w:sz w:val="20"/>
          <w:szCs w:val="20"/>
        </w:rPr>
        <w:t xml:space="preserve">Doručením objednávky </w:t>
      </w:r>
      <w:r>
        <w:rPr>
          <w:rFonts w:ascii="Garamond" w:hAnsi="Garamond"/>
          <w:sz w:val="20"/>
          <w:szCs w:val="20"/>
        </w:rPr>
        <w:t>Zhotovit</w:t>
      </w:r>
      <w:r w:rsidR="00885B80" w:rsidRPr="00BF1D4D">
        <w:rPr>
          <w:rFonts w:ascii="Garamond" w:hAnsi="Garamond"/>
          <w:sz w:val="20"/>
          <w:szCs w:val="20"/>
        </w:rPr>
        <w:t>eľovi sa</w:t>
      </w:r>
      <w:r w:rsidR="00885B80"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</w:t>
      </w:r>
      <w:r>
        <w:rPr>
          <w:rFonts w:ascii="Garamond" w:hAnsi="Garamond"/>
          <w:sz w:val="20"/>
          <w:szCs w:val="20"/>
          <w:lang w:eastAsia="ar-SA"/>
        </w:rPr>
        <w:t>Zhot</w:t>
      </w:r>
      <w:r w:rsidR="00F51577">
        <w:rPr>
          <w:rFonts w:ascii="Garamond" w:hAnsi="Garamond"/>
          <w:sz w:val="20"/>
          <w:szCs w:val="20"/>
          <w:lang w:eastAsia="ar-SA"/>
        </w:rPr>
        <w:t>o</w:t>
      </w:r>
      <w:r>
        <w:rPr>
          <w:rFonts w:ascii="Garamond" w:hAnsi="Garamond"/>
          <w:sz w:val="20"/>
          <w:szCs w:val="20"/>
          <w:lang w:eastAsia="ar-SA"/>
        </w:rPr>
        <w:t>vi</w:t>
      </w:r>
      <w:r w:rsidR="00885B80" w:rsidRPr="00BF1D4D">
        <w:rPr>
          <w:rFonts w:ascii="Garamond" w:hAnsi="Garamond"/>
          <w:sz w:val="20"/>
          <w:szCs w:val="20"/>
          <w:lang w:eastAsia="ar-SA"/>
        </w:rPr>
        <w:t xml:space="preserve">teľom. </w:t>
      </w:r>
    </w:p>
    <w:p w14:paraId="11E1C6B6" w14:textId="77777777" w:rsidR="00952643" w:rsidRPr="00BF1D4D" w:rsidRDefault="00952643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5449B4E" w14:textId="7A991CE1" w:rsidR="00276157" w:rsidRPr="00BF1D4D" w:rsidRDefault="00A44C67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BF1D4D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 w:rsidRPr="00BF1D4D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7C3D1A">
        <w:rPr>
          <w:rFonts w:ascii="Garamond" w:hAnsi="Garamond" w:cs="Arial"/>
          <w:b/>
          <w:bCs/>
          <w:sz w:val="20"/>
          <w:szCs w:val="20"/>
          <w:lang w:eastAsia="ar-SA"/>
        </w:rPr>
        <w:t>VY</w:t>
      </w:r>
      <w:r w:rsidR="00F51577">
        <w:rPr>
          <w:rFonts w:ascii="Garamond" w:hAnsi="Garamond" w:cs="Arial"/>
          <w:b/>
          <w:bCs/>
          <w:sz w:val="20"/>
          <w:szCs w:val="20"/>
          <w:lang w:eastAsia="ar-SA"/>
        </w:rPr>
        <w:t>KONNIA DIELA</w:t>
      </w:r>
    </w:p>
    <w:p w14:paraId="5406CFF5" w14:textId="77777777" w:rsidR="00276157" w:rsidRPr="00BF1D4D" w:rsidRDefault="00276157" w:rsidP="005A5354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B83CB96" w14:textId="2ADB17DC" w:rsidR="00885B80" w:rsidRPr="00BF1D4D" w:rsidRDefault="00F51577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885B80" w:rsidRPr="00BF1D4D">
        <w:rPr>
          <w:rFonts w:ascii="Garamond" w:hAnsi="Garamond"/>
          <w:sz w:val="20"/>
          <w:szCs w:val="20"/>
        </w:rPr>
        <w:t xml:space="preserve"> sa zaväzuje </w:t>
      </w:r>
      <w:r>
        <w:rPr>
          <w:rFonts w:ascii="Garamond" w:hAnsi="Garamond"/>
          <w:sz w:val="20"/>
          <w:szCs w:val="20"/>
        </w:rPr>
        <w:t>vykonať Dielo</w:t>
      </w:r>
      <w:r w:rsidR="000B2AEE">
        <w:rPr>
          <w:rFonts w:ascii="Garamond" w:hAnsi="Garamond"/>
          <w:sz w:val="20"/>
          <w:szCs w:val="20"/>
        </w:rPr>
        <w:t xml:space="preserve"> za Cenu uvedenú v</w:t>
      </w:r>
      <w:r w:rsidR="00A52638">
        <w:rPr>
          <w:rFonts w:ascii="Garamond" w:hAnsi="Garamond"/>
          <w:sz w:val="20"/>
          <w:szCs w:val="20"/>
        </w:rPr>
        <w:t> článku 4 bod 4.5 Zmluvy</w:t>
      </w:r>
      <w:r w:rsidR="000B2AEE">
        <w:rPr>
          <w:rFonts w:ascii="Garamond" w:hAnsi="Garamond"/>
          <w:sz w:val="20"/>
          <w:szCs w:val="20"/>
        </w:rPr>
        <w:t>,</w:t>
      </w:r>
      <w:r w:rsidR="00885B80" w:rsidRPr="00BF1D4D">
        <w:rPr>
          <w:rFonts w:ascii="Garamond" w:hAnsi="Garamond"/>
          <w:sz w:val="20"/>
          <w:szCs w:val="20"/>
        </w:rPr>
        <w:t xml:space="preserve"> riadne, včas a v rozsahu podľa objednávky</w:t>
      </w:r>
      <w:r w:rsidR="002D271E">
        <w:rPr>
          <w:rFonts w:ascii="Garamond" w:hAnsi="Garamond"/>
          <w:sz w:val="20"/>
          <w:szCs w:val="20"/>
        </w:rPr>
        <w:t xml:space="preserve"> a za podmienok uvedených v Zmluve</w:t>
      </w:r>
      <w:r w:rsidR="00885B80" w:rsidRPr="00BF1D4D">
        <w:rPr>
          <w:rFonts w:ascii="Garamond" w:hAnsi="Garamond"/>
          <w:sz w:val="20"/>
          <w:szCs w:val="20"/>
        </w:rPr>
        <w:t>.</w:t>
      </w:r>
      <w:r w:rsidR="00885B80"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="00885B80" w:rsidRPr="00BF1D4D">
        <w:rPr>
          <w:rFonts w:ascii="Garamond" w:hAnsi="Garamond"/>
          <w:color w:val="000000" w:themeColor="text1"/>
          <w:sz w:val="20"/>
          <w:szCs w:val="20"/>
        </w:rPr>
        <w:t xml:space="preserve">Zmluvné strany sa dohodli, že </w:t>
      </w:r>
      <w:r>
        <w:rPr>
          <w:rFonts w:ascii="Garamond" w:hAnsi="Garamond"/>
          <w:color w:val="000000" w:themeColor="text1"/>
          <w:sz w:val="20"/>
          <w:szCs w:val="20"/>
        </w:rPr>
        <w:t>Zhotoviteľ</w:t>
      </w:r>
      <w:r w:rsidR="00885B80" w:rsidRPr="00BF1D4D">
        <w:rPr>
          <w:rFonts w:ascii="Garamond" w:hAnsi="Garamond"/>
          <w:color w:val="000000" w:themeColor="text1"/>
          <w:sz w:val="20"/>
          <w:szCs w:val="20"/>
        </w:rPr>
        <w:t xml:space="preserve"> je povinný </w:t>
      </w:r>
      <w:r>
        <w:rPr>
          <w:rFonts w:ascii="Garamond" w:hAnsi="Garamond"/>
          <w:color w:val="000000" w:themeColor="text1"/>
          <w:sz w:val="20"/>
          <w:szCs w:val="20"/>
        </w:rPr>
        <w:t>vykonať Dielo</w:t>
      </w:r>
      <w:r w:rsidR="00045209" w:rsidRPr="00BF1D4D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045209" w:rsidRPr="00C10A2B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 w:rsidR="009873BD">
        <w:rPr>
          <w:rFonts w:ascii="Garamond" w:hAnsi="Garamond"/>
          <w:b/>
          <w:bCs/>
          <w:color w:val="000000" w:themeColor="text1"/>
          <w:sz w:val="20"/>
          <w:szCs w:val="20"/>
        </w:rPr>
        <w:t>15</w:t>
      </w:r>
      <w:r w:rsidR="00045209" w:rsidRPr="00C10A2B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týždňov</w:t>
      </w:r>
      <w:r w:rsidR="00045209" w:rsidRPr="00BF1D4D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885B80" w:rsidRPr="009873BD">
        <w:rPr>
          <w:rFonts w:ascii="Garamond" w:hAnsi="Garamond"/>
          <w:b/>
          <w:bCs/>
          <w:color w:val="000000" w:themeColor="text1"/>
          <w:sz w:val="20"/>
          <w:szCs w:val="20"/>
        </w:rPr>
        <w:t>odo dňa doručenia objednávky</w:t>
      </w:r>
      <w:r w:rsidR="00885B80" w:rsidRPr="00BF1D4D">
        <w:rPr>
          <w:rFonts w:ascii="Garamond" w:hAnsi="Garamond"/>
          <w:color w:val="000000" w:themeColor="text1"/>
          <w:sz w:val="20"/>
          <w:szCs w:val="20"/>
        </w:rPr>
        <w:t xml:space="preserve"> podľa článku 2 bod 2.</w:t>
      </w:r>
      <w:r w:rsidR="002D271E">
        <w:rPr>
          <w:rFonts w:ascii="Garamond" w:hAnsi="Garamond"/>
          <w:color w:val="000000" w:themeColor="text1"/>
          <w:sz w:val="20"/>
          <w:szCs w:val="20"/>
        </w:rPr>
        <w:t>2</w:t>
      </w:r>
      <w:r w:rsidR="00885B80" w:rsidRPr="00BF1D4D">
        <w:rPr>
          <w:rFonts w:ascii="Garamond" w:hAnsi="Garamond"/>
          <w:color w:val="000000" w:themeColor="text1"/>
          <w:sz w:val="20"/>
          <w:szCs w:val="20"/>
        </w:rPr>
        <w:t xml:space="preserve"> Zmluvy.</w:t>
      </w:r>
    </w:p>
    <w:p w14:paraId="6458226D" w14:textId="77777777" w:rsidR="00885B80" w:rsidRPr="00BF1D4D" w:rsidRDefault="00885B80" w:rsidP="005A5354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theme="minorHAnsi"/>
          <w:sz w:val="20"/>
          <w:szCs w:val="20"/>
        </w:rPr>
      </w:pPr>
    </w:p>
    <w:p w14:paraId="242DAEE7" w14:textId="6A76B106" w:rsidR="00885B80" w:rsidRDefault="00F51577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885B80" w:rsidRPr="00BF1D4D">
        <w:rPr>
          <w:rFonts w:ascii="Garamond" w:hAnsi="Garamond"/>
          <w:sz w:val="20"/>
          <w:szCs w:val="20"/>
        </w:rPr>
        <w:t xml:space="preserve"> sa zaväzuje </w:t>
      </w:r>
      <w:r>
        <w:rPr>
          <w:rFonts w:ascii="Garamond" w:hAnsi="Garamond"/>
          <w:sz w:val="20"/>
          <w:szCs w:val="20"/>
        </w:rPr>
        <w:t>vykonať</w:t>
      </w:r>
      <w:r w:rsidR="00885B80" w:rsidRPr="00BF1D4D">
        <w:rPr>
          <w:rFonts w:ascii="Garamond" w:hAnsi="Garamond"/>
          <w:sz w:val="20"/>
          <w:szCs w:val="20"/>
        </w:rPr>
        <w:t xml:space="preserve"> Objednávateľovi </w:t>
      </w:r>
      <w:r>
        <w:rPr>
          <w:rFonts w:ascii="Garamond" w:hAnsi="Garamond"/>
          <w:sz w:val="20"/>
          <w:szCs w:val="20"/>
        </w:rPr>
        <w:t>Dielo</w:t>
      </w:r>
      <w:r w:rsidR="00885B80" w:rsidRPr="00BF1D4D">
        <w:rPr>
          <w:rFonts w:ascii="Garamond" w:hAnsi="Garamond"/>
          <w:sz w:val="20"/>
          <w:szCs w:val="20"/>
        </w:rPr>
        <w:t xml:space="preserve"> vo vlastnom mene, na vlastnú zodpovednosť a na vlastné nebezpečenstvo, za podmienok dohodnutých v Zmluve, samostatne, na požadovanej odbornej úrovni a</w:t>
      </w:r>
      <w:r w:rsidR="00885B80" w:rsidRPr="00BF1D4D">
        <w:rPr>
          <w:rFonts w:ascii="Garamond" w:eastAsia="Calibri" w:hAnsi="Garamond"/>
          <w:bCs/>
          <w:sz w:val="20"/>
          <w:szCs w:val="20"/>
        </w:rPr>
        <w:t xml:space="preserve"> v súlade s príslušnými osobitnými predpismi a slovenskými technickými normami.</w:t>
      </w:r>
      <w:r w:rsidR="00885B80" w:rsidRPr="00BF1D4D">
        <w:rPr>
          <w:rFonts w:ascii="Garamond" w:hAnsi="Garamond"/>
          <w:sz w:val="20"/>
          <w:szCs w:val="20"/>
        </w:rPr>
        <w:t xml:space="preserve"> Zmluvné strany sa dohodli, že porušenie </w:t>
      </w:r>
      <w:r w:rsidR="00885B80" w:rsidRPr="00850ACE">
        <w:rPr>
          <w:rFonts w:ascii="Garamond" w:hAnsi="Garamond"/>
          <w:sz w:val="20"/>
          <w:szCs w:val="20"/>
        </w:rPr>
        <w:t xml:space="preserve">odbornej starostlivosti </w:t>
      </w:r>
      <w:r>
        <w:rPr>
          <w:rFonts w:ascii="Garamond" w:hAnsi="Garamond"/>
          <w:sz w:val="20"/>
          <w:szCs w:val="20"/>
        </w:rPr>
        <w:t>Zhotoviteľom</w:t>
      </w:r>
      <w:r w:rsidR="00885B80" w:rsidRPr="00850ACE">
        <w:rPr>
          <w:rFonts w:ascii="Garamond" w:hAnsi="Garamond"/>
          <w:sz w:val="20"/>
          <w:szCs w:val="20"/>
        </w:rPr>
        <w:t xml:space="preserve"> sa považuje za podstatné porušenie Zmluvy</w:t>
      </w:r>
      <w:r w:rsidR="00885B80" w:rsidRPr="00BF1D4D">
        <w:rPr>
          <w:rFonts w:ascii="Garamond" w:hAnsi="Garamond"/>
          <w:sz w:val="20"/>
          <w:szCs w:val="20"/>
        </w:rPr>
        <w:t>.</w:t>
      </w:r>
    </w:p>
    <w:p w14:paraId="79CA88B1" w14:textId="77777777" w:rsidR="00010B9E" w:rsidRDefault="00010B9E" w:rsidP="005A535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35B837C" w14:textId="2E8AAA35" w:rsidR="00010B9E" w:rsidRPr="00E052D3" w:rsidRDefault="00F51577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010B9E" w:rsidRPr="00E052D3">
        <w:rPr>
          <w:rFonts w:ascii="Garamond" w:hAnsi="Garamond"/>
          <w:sz w:val="20"/>
          <w:szCs w:val="20"/>
        </w:rPr>
        <w:t xml:space="preserve"> je povinný vykon</w:t>
      </w:r>
      <w:r w:rsidR="003513EB">
        <w:rPr>
          <w:rFonts w:ascii="Garamond" w:hAnsi="Garamond"/>
          <w:sz w:val="20"/>
          <w:szCs w:val="20"/>
        </w:rPr>
        <w:t>ať</w:t>
      </w:r>
      <w:r w:rsidR="008E075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Dielo </w:t>
      </w:r>
      <w:r w:rsidR="008E0755">
        <w:rPr>
          <w:rFonts w:ascii="Garamond" w:hAnsi="Garamond"/>
          <w:sz w:val="20"/>
          <w:szCs w:val="20"/>
        </w:rPr>
        <w:t>v súlade s požiadavkami uvedenými v tejto Zmluve a špecifikovanými v Prílohe 1 Zmluvy</w:t>
      </w:r>
      <w:r w:rsidR="00010B9E" w:rsidRPr="00E052D3">
        <w:rPr>
          <w:rFonts w:ascii="Garamond" w:hAnsi="Garamond"/>
          <w:sz w:val="20"/>
          <w:szCs w:val="20"/>
        </w:rPr>
        <w:t>.</w:t>
      </w:r>
    </w:p>
    <w:p w14:paraId="0E4D1EEA" w14:textId="77777777" w:rsidR="00885B80" w:rsidRPr="00D248A3" w:rsidRDefault="00885B80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B3C126" w14:textId="6209C4AE" w:rsidR="00885B80" w:rsidRPr="00BF1D4D" w:rsidRDefault="00885B80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Zmluvné strany sa zaväzujú, že počas trvania Zmluvy budú navzájom spolupracovať a vyvinú súčinnosť potrebnú </w:t>
      </w:r>
      <w:r w:rsidR="00D248A3">
        <w:rPr>
          <w:rFonts w:ascii="Garamond" w:hAnsi="Garamond"/>
          <w:sz w:val="20"/>
          <w:szCs w:val="20"/>
        </w:rPr>
        <w:t xml:space="preserve">na </w:t>
      </w:r>
      <w:r w:rsidRPr="00BF1D4D">
        <w:rPr>
          <w:rFonts w:ascii="Garamond" w:hAnsi="Garamond"/>
          <w:sz w:val="20"/>
          <w:szCs w:val="20"/>
        </w:rPr>
        <w:t xml:space="preserve">dosiahnutie účelu Zmluvy. </w:t>
      </w:r>
    </w:p>
    <w:p w14:paraId="29EAFD11" w14:textId="77777777" w:rsidR="00DC6CA8" w:rsidRPr="00DC6CA8" w:rsidRDefault="00DC6CA8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9BBC0" w14:textId="1A166CDC" w:rsidR="00DD3A56" w:rsidRDefault="00F51577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DD3A56" w:rsidRPr="008B5FE2">
        <w:rPr>
          <w:rFonts w:ascii="Garamond" w:hAnsi="Garamond"/>
          <w:sz w:val="20"/>
          <w:szCs w:val="20"/>
        </w:rPr>
        <w:t xml:space="preserve"> sa zaväzuje spolu s</w:t>
      </w:r>
      <w:r>
        <w:rPr>
          <w:rFonts w:ascii="Garamond" w:hAnsi="Garamond"/>
          <w:sz w:val="20"/>
          <w:szCs w:val="20"/>
        </w:rPr>
        <w:t> vykonaním Diela</w:t>
      </w:r>
      <w:r w:rsidR="00DD3A56" w:rsidRPr="008B5FE2">
        <w:rPr>
          <w:rFonts w:ascii="Garamond" w:hAnsi="Garamond"/>
          <w:sz w:val="20"/>
          <w:szCs w:val="20"/>
        </w:rPr>
        <w:t xml:space="preserve"> zabezpečiť aj súvisiace služby spojené s dodaním </w:t>
      </w:r>
      <w:r w:rsidR="009D1640" w:rsidRPr="008B5FE2">
        <w:rPr>
          <w:rFonts w:ascii="Garamond" w:hAnsi="Garamond"/>
          <w:sz w:val="20"/>
          <w:szCs w:val="20"/>
        </w:rPr>
        <w:t xml:space="preserve">komponentov </w:t>
      </w:r>
      <w:r w:rsidR="00DD3A56" w:rsidRPr="008B5FE2">
        <w:rPr>
          <w:rFonts w:ascii="Garamond" w:hAnsi="Garamond"/>
          <w:sz w:val="20"/>
          <w:szCs w:val="20"/>
        </w:rPr>
        <w:t xml:space="preserve">na </w:t>
      </w:r>
      <w:r w:rsidR="009D1640" w:rsidRPr="008B5FE2">
        <w:rPr>
          <w:rFonts w:ascii="Garamond" w:hAnsi="Garamond"/>
          <w:sz w:val="20"/>
          <w:szCs w:val="20"/>
        </w:rPr>
        <w:t>M</w:t>
      </w:r>
      <w:r w:rsidR="00DD3A56" w:rsidRPr="008B5FE2">
        <w:rPr>
          <w:rFonts w:ascii="Garamond" w:hAnsi="Garamond"/>
          <w:sz w:val="20"/>
          <w:szCs w:val="20"/>
        </w:rPr>
        <w:t>iesto plnenia</w:t>
      </w:r>
      <w:r w:rsidR="009D1640">
        <w:rPr>
          <w:rFonts w:ascii="Garamond" w:hAnsi="Garamond"/>
          <w:sz w:val="20"/>
          <w:szCs w:val="20"/>
        </w:rPr>
        <w:t>.</w:t>
      </w:r>
      <w:r w:rsidR="00DD3A56">
        <w:rPr>
          <w:rFonts w:ascii="Garamond" w:hAnsi="Garamond"/>
          <w:sz w:val="20"/>
          <w:szCs w:val="20"/>
        </w:rPr>
        <w:t xml:space="preserve"> </w:t>
      </w:r>
    </w:p>
    <w:p w14:paraId="03B84EF5" w14:textId="77777777" w:rsidR="00E12298" w:rsidRDefault="00E12298" w:rsidP="005A535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0701C6" w14:textId="7EA39B3A" w:rsidR="00A7221A" w:rsidRDefault="00F51577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Dielo</w:t>
      </w:r>
      <w:r w:rsidR="0080722D">
        <w:rPr>
          <w:rFonts w:ascii="Garamond" w:hAnsi="Garamond"/>
          <w:sz w:val="20"/>
          <w:szCs w:val="20"/>
        </w:rPr>
        <w:t xml:space="preserve"> sa považuje za </w:t>
      </w:r>
      <w:r w:rsidR="000C0094">
        <w:rPr>
          <w:rFonts w:ascii="Garamond" w:hAnsi="Garamond"/>
          <w:sz w:val="20"/>
          <w:szCs w:val="20"/>
        </w:rPr>
        <w:t>vykonané</w:t>
      </w:r>
      <w:r w:rsidR="0080722D">
        <w:rPr>
          <w:rFonts w:ascii="Garamond" w:hAnsi="Garamond"/>
          <w:sz w:val="20"/>
          <w:szCs w:val="20"/>
        </w:rPr>
        <w:t xml:space="preserve"> riadne a včas v lehote podľa tohto článku bod 3.1 Zmluvy </w:t>
      </w:r>
      <w:r>
        <w:rPr>
          <w:rFonts w:ascii="Garamond" w:hAnsi="Garamond"/>
          <w:sz w:val="20"/>
          <w:szCs w:val="20"/>
        </w:rPr>
        <w:t>Zhotoviteľom</w:t>
      </w:r>
      <w:r w:rsidR="0080722D">
        <w:rPr>
          <w:rFonts w:ascii="Garamond" w:hAnsi="Garamond"/>
          <w:sz w:val="20"/>
          <w:szCs w:val="20"/>
        </w:rPr>
        <w:t xml:space="preserve">,  </w:t>
      </w:r>
      <w:r w:rsidR="00503AFB">
        <w:rPr>
          <w:rFonts w:ascii="Garamond" w:hAnsi="Garamond"/>
          <w:sz w:val="20"/>
          <w:szCs w:val="20"/>
        </w:rPr>
        <w:t xml:space="preserve">odovzdaním </w:t>
      </w:r>
      <w:r w:rsidR="00E248DA" w:rsidRPr="00AE11AD">
        <w:rPr>
          <w:rFonts w:ascii="Garamond" w:hAnsi="Garamond"/>
          <w:b/>
          <w:bCs/>
          <w:sz w:val="20"/>
          <w:szCs w:val="20"/>
        </w:rPr>
        <w:t>P</w:t>
      </w:r>
      <w:r w:rsidR="00503AFB" w:rsidRPr="00AE11AD">
        <w:rPr>
          <w:rFonts w:ascii="Garamond" w:hAnsi="Garamond"/>
          <w:b/>
          <w:bCs/>
          <w:sz w:val="20"/>
          <w:szCs w:val="20"/>
        </w:rPr>
        <w:t>rotokolu</w:t>
      </w:r>
      <w:r w:rsidR="00E248DA" w:rsidRPr="00AE11AD">
        <w:rPr>
          <w:rFonts w:ascii="Garamond" w:hAnsi="Garamond"/>
          <w:b/>
          <w:bCs/>
          <w:sz w:val="20"/>
          <w:szCs w:val="20"/>
        </w:rPr>
        <w:t xml:space="preserve"> o vykonaní </w:t>
      </w:r>
      <w:r w:rsidR="0050104A">
        <w:rPr>
          <w:rFonts w:ascii="Garamond" w:hAnsi="Garamond"/>
          <w:b/>
          <w:bCs/>
          <w:sz w:val="20"/>
          <w:szCs w:val="20"/>
        </w:rPr>
        <w:t>modernizácie</w:t>
      </w:r>
      <w:r w:rsidR="00E248DA">
        <w:rPr>
          <w:rFonts w:ascii="Garamond" w:hAnsi="Garamond"/>
          <w:sz w:val="20"/>
          <w:szCs w:val="20"/>
        </w:rPr>
        <w:t xml:space="preserve"> </w:t>
      </w:r>
      <w:r w:rsidR="00221E65">
        <w:rPr>
          <w:rFonts w:ascii="Garamond" w:hAnsi="Garamond"/>
          <w:sz w:val="20"/>
          <w:szCs w:val="20"/>
        </w:rPr>
        <w:t xml:space="preserve">v súlade s Prílohou 3 Zmluvy </w:t>
      </w:r>
      <w:r w:rsidR="00503AFB">
        <w:rPr>
          <w:rFonts w:ascii="Garamond" w:hAnsi="Garamond"/>
          <w:sz w:val="20"/>
          <w:szCs w:val="20"/>
        </w:rPr>
        <w:t>a</w:t>
      </w:r>
      <w:r w:rsidR="008E0755">
        <w:rPr>
          <w:rFonts w:ascii="Garamond" w:hAnsi="Garamond"/>
          <w:sz w:val="20"/>
          <w:szCs w:val="20"/>
        </w:rPr>
        <w:t> súčasne potrebnej dokumentácie</w:t>
      </w:r>
      <w:r w:rsidR="00552DC6">
        <w:rPr>
          <w:rFonts w:ascii="Garamond" w:hAnsi="Garamond"/>
          <w:sz w:val="20"/>
          <w:szCs w:val="20"/>
        </w:rPr>
        <w:t>,</w:t>
      </w:r>
      <w:r w:rsidR="008E0755">
        <w:rPr>
          <w:rFonts w:ascii="Garamond" w:hAnsi="Garamond"/>
          <w:sz w:val="20"/>
          <w:szCs w:val="20"/>
        </w:rPr>
        <w:t xml:space="preserve"> najmä Licencie pre každ</w:t>
      </w:r>
      <w:r w:rsidR="00670D68">
        <w:rPr>
          <w:rFonts w:ascii="Garamond" w:hAnsi="Garamond"/>
          <w:sz w:val="20"/>
          <w:szCs w:val="20"/>
        </w:rPr>
        <w:t>é Dielo</w:t>
      </w:r>
      <w:r w:rsidR="008E0755">
        <w:rPr>
          <w:rFonts w:ascii="Garamond" w:hAnsi="Garamond"/>
          <w:sz w:val="20"/>
          <w:szCs w:val="20"/>
        </w:rPr>
        <w:t xml:space="preserve"> uveden</w:t>
      </w:r>
      <w:r w:rsidR="00670D68">
        <w:rPr>
          <w:rFonts w:ascii="Garamond" w:hAnsi="Garamond"/>
          <w:sz w:val="20"/>
          <w:szCs w:val="20"/>
        </w:rPr>
        <w:t>é</w:t>
      </w:r>
      <w:r w:rsidR="008E0755">
        <w:rPr>
          <w:rFonts w:ascii="Garamond" w:hAnsi="Garamond"/>
          <w:sz w:val="20"/>
          <w:szCs w:val="20"/>
        </w:rPr>
        <w:t xml:space="preserve"> v Prílohe 1 Zmluvy</w:t>
      </w:r>
      <w:r w:rsidR="009018B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v súlade so Zmluvou a </w:t>
      </w:r>
      <w:r w:rsidR="009018BF">
        <w:rPr>
          <w:rFonts w:ascii="Garamond" w:hAnsi="Garamond"/>
          <w:sz w:val="20"/>
          <w:szCs w:val="20"/>
        </w:rPr>
        <w:t>podľa objednávky</w:t>
      </w:r>
      <w:r w:rsidR="008E0755">
        <w:rPr>
          <w:rFonts w:ascii="Garamond" w:hAnsi="Garamond"/>
          <w:sz w:val="20"/>
          <w:szCs w:val="20"/>
        </w:rPr>
        <w:t>.</w:t>
      </w:r>
      <w:r w:rsidR="00503AFB">
        <w:rPr>
          <w:rFonts w:ascii="Garamond" w:hAnsi="Garamond"/>
          <w:sz w:val="20"/>
          <w:szCs w:val="20"/>
        </w:rPr>
        <w:t xml:space="preserve"> </w:t>
      </w:r>
      <w:r w:rsidR="00E248DA">
        <w:rPr>
          <w:rFonts w:ascii="Garamond" w:hAnsi="Garamond"/>
          <w:sz w:val="20"/>
          <w:szCs w:val="20"/>
        </w:rPr>
        <w:t>P</w:t>
      </w:r>
      <w:r w:rsidR="00503AFB">
        <w:rPr>
          <w:rFonts w:ascii="Garamond" w:hAnsi="Garamond"/>
          <w:sz w:val="20"/>
          <w:szCs w:val="20"/>
        </w:rPr>
        <w:t xml:space="preserve">rotokol </w:t>
      </w:r>
      <w:r w:rsidR="00E248DA">
        <w:rPr>
          <w:rFonts w:ascii="Garamond" w:hAnsi="Garamond"/>
          <w:sz w:val="20"/>
          <w:szCs w:val="20"/>
        </w:rPr>
        <w:t xml:space="preserve">o vykonaní </w:t>
      </w:r>
      <w:r w:rsidR="000B2AEE">
        <w:rPr>
          <w:rFonts w:ascii="Garamond" w:hAnsi="Garamond"/>
          <w:sz w:val="20"/>
          <w:szCs w:val="20"/>
        </w:rPr>
        <w:t>modernizácie</w:t>
      </w:r>
      <w:r w:rsidR="00E248DA">
        <w:rPr>
          <w:rFonts w:ascii="Garamond" w:hAnsi="Garamond"/>
          <w:sz w:val="20"/>
          <w:szCs w:val="20"/>
        </w:rPr>
        <w:t xml:space="preserve"> </w:t>
      </w:r>
      <w:r w:rsidR="00503AFB">
        <w:rPr>
          <w:rFonts w:ascii="Garamond" w:hAnsi="Garamond"/>
          <w:sz w:val="20"/>
          <w:szCs w:val="20"/>
        </w:rPr>
        <w:t>podpíšu oprávnené osoby za obe Zmluvné strany, ak bol</w:t>
      </w:r>
      <w:r>
        <w:rPr>
          <w:rFonts w:ascii="Garamond" w:hAnsi="Garamond"/>
          <w:sz w:val="20"/>
          <w:szCs w:val="20"/>
        </w:rPr>
        <w:t>o</w:t>
      </w:r>
      <w:r w:rsidR="00503AF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503AF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vykonané</w:t>
      </w:r>
      <w:r w:rsidR="00503AFB">
        <w:rPr>
          <w:rFonts w:ascii="Garamond" w:hAnsi="Garamond"/>
          <w:sz w:val="20"/>
          <w:szCs w:val="20"/>
        </w:rPr>
        <w:t xml:space="preserve"> bez výhrad. </w:t>
      </w:r>
    </w:p>
    <w:p w14:paraId="4BDBF13B" w14:textId="77777777" w:rsidR="00A7221A" w:rsidRPr="00A7221A" w:rsidRDefault="00A7221A" w:rsidP="005A5354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A683C07" w14:textId="6E58D393" w:rsidR="00A7221A" w:rsidRPr="00A7221A" w:rsidRDefault="00A7221A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A7221A">
        <w:rPr>
          <w:rFonts w:ascii="Garamond" w:hAnsi="Garamond"/>
          <w:noProof/>
          <w:sz w:val="20"/>
          <w:szCs w:val="20"/>
        </w:rPr>
        <w:t xml:space="preserve">Ak budú počas preberacieho konania zistené akékoľvek vady </w:t>
      </w:r>
      <w:r w:rsidR="008E0755">
        <w:rPr>
          <w:rFonts w:ascii="Garamond" w:hAnsi="Garamond"/>
          <w:noProof/>
          <w:sz w:val="20"/>
          <w:szCs w:val="20"/>
        </w:rPr>
        <w:t>Diela</w:t>
      </w:r>
      <w:r w:rsidRPr="00A7221A">
        <w:rPr>
          <w:rFonts w:ascii="Garamond" w:hAnsi="Garamond"/>
          <w:noProof/>
          <w:sz w:val="20"/>
          <w:szCs w:val="20"/>
        </w:rPr>
        <w:t xml:space="preserve">, Objednávateľ si vyhradzuje právo odmietnuť prevzatie Diela. </w:t>
      </w:r>
      <w:r w:rsidRPr="00A7221A">
        <w:rPr>
          <w:rFonts w:ascii="Garamond" w:hAnsi="Garamond" w:cs="Arial"/>
          <w:sz w:val="20"/>
          <w:szCs w:val="20"/>
        </w:rPr>
        <w:t>Zmluvné strany sa dohodli, že vykonané Dielo má vady, ak nezodpovedá požadovanej kvalite, požadovanému rozsahu, alebo účelu Zmluvy.</w:t>
      </w:r>
    </w:p>
    <w:p w14:paraId="13C917F3" w14:textId="77777777" w:rsidR="00A7221A" w:rsidRPr="00A7221A" w:rsidRDefault="00A7221A" w:rsidP="005A5354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0E58881" w14:textId="4E938754" w:rsidR="00A7221A" w:rsidRPr="00A7221A" w:rsidRDefault="00A7221A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A7221A">
        <w:rPr>
          <w:rFonts w:ascii="Garamond" w:hAnsi="Garamond" w:cs="Arial"/>
          <w:sz w:val="20"/>
          <w:szCs w:val="20"/>
          <w:lang w:eastAsia="ar-SA"/>
        </w:rPr>
        <w:t xml:space="preserve">V prípade, že Dielo vykazuje </w:t>
      </w:r>
      <w:r w:rsidRPr="00A7221A">
        <w:rPr>
          <w:rFonts w:ascii="Garamond" w:hAnsi="Garamond" w:cs="Arial"/>
          <w:sz w:val="20"/>
          <w:szCs w:val="20"/>
          <w:shd w:val="clear" w:color="auto" w:fill="FFFFFF" w:themeFill="background1"/>
          <w:lang w:eastAsia="ar-SA"/>
        </w:rPr>
        <w:t xml:space="preserve">drobné vady, </w:t>
      </w:r>
      <w:r w:rsidRPr="00A7221A">
        <w:rPr>
          <w:rFonts w:ascii="Garamond" w:hAnsi="Garamond" w:cs="Arial"/>
          <w:sz w:val="20"/>
          <w:szCs w:val="20"/>
          <w:lang w:eastAsia="ar-SA"/>
        </w:rPr>
        <w:t>ktoré nebránia jeho riadnemu užívaniu, môže Objednávateľ Dielo prevziať. Súpis drobných vád bude zaznamenaný v</w:t>
      </w:r>
      <w:r w:rsidR="008E0755">
        <w:rPr>
          <w:rFonts w:ascii="Garamond" w:hAnsi="Garamond" w:cs="Arial"/>
          <w:sz w:val="20"/>
          <w:szCs w:val="20"/>
          <w:lang w:eastAsia="ar-SA"/>
        </w:rPr>
        <w:t> P</w:t>
      </w:r>
      <w:r w:rsidRPr="00A7221A">
        <w:rPr>
          <w:rFonts w:ascii="Garamond" w:hAnsi="Garamond" w:cs="Arial"/>
          <w:sz w:val="20"/>
          <w:szCs w:val="20"/>
          <w:lang w:eastAsia="ar-SA"/>
        </w:rPr>
        <w:t>rotokole</w:t>
      </w:r>
      <w:r w:rsidR="008E0755">
        <w:rPr>
          <w:rFonts w:ascii="Garamond" w:hAnsi="Garamond" w:cs="Arial"/>
          <w:sz w:val="20"/>
          <w:szCs w:val="20"/>
          <w:lang w:eastAsia="ar-SA"/>
        </w:rPr>
        <w:t xml:space="preserve"> o vykonaní </w:t>
      </w:r>
      <w:r w:rsidR="000B2AEE">
        <w:rPr>
          <w:rFonts w:ascii="Garamond" w:hAnsi="Garamond" w:cs="Arial"/>
          <w:sz w:val="20"/>
          <w:szCs w:val="20"/>
          <w:lang w:eastAsia="ar-SA"/>
        </w:rPr>
        <w:t xml:space="preserve">modernizácie </w:t>
      </w:r>
      <w:r w:rsidRPr="00A7221A">
        <w:rPr>
          <w:rFonts w:ascii="Garamond" w:hAnsi="Garamond" w:cs="Arial"/>
          <w:sz w:val="20"/>
          <w:szCs w:val="20"/>
          <w:lang w:eastAsia="ar-SA"/>
        </w:rPr>
        <w:t>s uvedením termínu ich odstránenia. Vady uvedené v</w:t>
      </w:r>
      <w:r w:rsidR="008E0755">
        <w:rPr>
          <w:rFonts w:ascii="Garamond" w:hAnsi="Garamond" w:cs="Arial"/>
          <w:sz w:val="20"/>
          <w:szCs w:val="20"/>
          <w:lang w:eastAsia="ar-SA"/>
        </w:rPr>
        <w:t> P</w:t>
      </w:r>
      <w:r w:rsidRPr="00A7221A">
        <w:rPr>
          <w:rFonts w:ascii="Garamond" w:hAnsi="Garamond" w:cs="Arial"/>
          <w:sz w:val="20"/>
          <w:szCs w:val="20"/>
          <w:lang w:eastAsia="ar-SA"/>
        </w:rPr>
        <w:t>rotokole</w:t>
      </w:r>
      <w:r w:rsidR="008E0755">
        <w:rPr>
          <w:rFonts w:ascii="Garamond" w:hAnsi="Garamond" w:cs="Arial"/>
          <w:sz w:val="20"/>
          <w:szCs w:val="20"/>
          <w:lang w:eastAsia="ar-SA"/>
        </w:rPr>
        <w:t xml:space="preserve"> o vykonaní </w:t>
      </w:r>
      <w:r w:rsidR="000B2AEE">
        <w:rPr>
          <w:rFonts w:ascii="Garamond" w:hAnsi="Garamond" w:cs="Arial"/>
          <w:sz w:val="20"/>
          <w:szCs w:val="20"/>
          <w:lang w:eastAsia="ar-SA"/>
        </w:rPr>
        <w:t>modernizácie</w:t>
      </w:r>
      <w:r w:rsidRPr="00A7221A">
        <w:rPr>
          <w:rFonts w:ascii="Garamond" w:hAnsi="Garamond" w:cs="Arial"/>
          <w:sz w:val="20"/>
          <w:szCs w:val="20"/>
          <w:lang w:eastAsia="ar-SA"/>
        </w:rPr>
        <w:t xml:space="preserve"> sa považujú za odstránené podpisom protokolu o odstránení týchto vád.</w:t>
      </w:r>
    </w:p>
    <w:p w14:paraId="7DB16C6C" w14:textId="77777777" w:rsidR="00A7221A" w:rsidRPr="00A7221A" w:rsidRDefault="00A7221A" w:rsidP="005A5354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55B84A4" w14:textId="6B7FA014" w:rsidR="00670D68" w:rsidRDefault="00A7221A" w:rsidP="00670D68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A7221A">
        <w:rPr>
          <w:rFonts w:ascii="Garamond" w:hAnsi="Garamond"/>
          <w:sz w:val="20"/>
          <w:szCs w:val="20"/>
        </w:rPr>
        <w:t>Zhotoviteľ je povinný odstrániť bez zbytočného odkladu prípadné chyby Diela, ktoré Objednávateľ nezistil pri preberacom konaní, aj po termíne splnenia všetkých záväzkov.</w:t>
      </w:r>
    </w:p>
    <w:p w14:paraId="1A2D1415" w14:textId="77777777" w:rsidR="00670D68" w:rsidRPr="00670D68" w:rsidRDefault="00670D68" w:rsidP="00670D68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3F4E756" w14:textId="481148C2" w:rsidR="00670D68" w:rsidRPr="00670D68" w:rsidRDefault="00670D68" w:rsidP="005A5354">
      <w:pPr>
        <w:pStyle w:val="Odsekzoznamu"/>
        <w:keepNext/>
        <w:keepLines/>
        <w:numPr>
          <w:ilvl w:val="1"/>
          <w:numId w:val="19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70D68">
        <w:rPr>
          <w:rFonts w:ascii="Garamond" w:eastAsia="Times New Roman" w:hAnsi="Garamond" w:cs="Arial"/>
          <w:noProof/>
          <w:sz w:val="20"/>
          <w:szCs w:val="20"/>
        </w:rPr>
        <w:t>Vlastnícke právo k Dielu prechádza na Objednávateľa dňom protokolárneho odovzdania Diela podľa tohto článku bod 3.</w:t>
      </w:r>
      <w:r>
        <w:rPr>
          <w:rFonts w:ascii="Garamond" w:eastAsia="Times New Roman" w:hAnsi="Garamond" w:cs="Arial"/>
          <w:noProof/>
          <w:sz w:val="20"/>
          <w:szCs w:val="20"/>
        </w:rPr>
        <w:t>6</w:t>
      </w:r>
      <w:r w:rsidRPr="00670D68">
        <w:rPr>
          <w:rFonts w:ascii="Garamond" w:eastAsia="Times New Roman" w:hAnsi="Garamond" w:cs="Arial"/>
          <w:noProof/>
          <w:sz w:val="20"/>
          <w:szCs w:val="20"/>
        </w:rPr>
        <w:t xml:space="preserve"> Zmluvy bez výhrad, pričom osobnostné autorské práva ostávajú zachované. Zhotoviteľ sa zaväzuje udeliť Objednávateľovi Licenciu na používanie Diela podľa článku 5 Zmluvy</w:t>
      </w:r>
      <w:r>
        <w:rPr>
          <w:rFonts w:ascii="Garamond" w:eastAsia="Times New Roman" w:hAnsi="Garamond" w:cs="Arial"/>
          <w:noProof/>
          <w:sz w:val="20"/>
          <w:szCs w:val="20"/>
        </w:rPr>
        <w:t>.</w:t>
      </w:r>
    </w:p>
    <w:p w14:paraId="75B4A0E5" w14:textId="77777777" w:rsidR="00254669" w:rsidRPr="00AE11AD" w:rsidRDefault="00254669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0F4440" w14:textId="5BCDBDFB" w:rsidR="00013130" w:rsidRPr="00952DB2" w:rsidRDefault="009E4D34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5A5354">
        <w:rPr>
          <w:rFonts w:ascii="Garamond" w:hAnsi="Garamond" w:cs="Arial"/>
          <w:b/>
          <w:bCs/>
          <w:sz w:val="20"/>
          <w:szCs w:val="20"/>
          <w:lang w:eastAsia="ar-SA"/>
        </w:rPr>
        <w:t>DIELO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 w:rsidRPr="00952DB2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952DB2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0D493175" w14:textId="77777777" w:rsidR="00312EA3" w:rsidRPr="00952DB2" w:rsidRDefault="00312EA3" w:rsidP="005A5354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21F2CE" w14:textId="3C075121" w:rsidR="00FB162F" w:rsidRPr="00952DB2" w:rsidRDefault="00FB162F" w:rsidP="005A5354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t>Cena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stanovená</w:t>
      </w:r>
      <w:r w:rsidR="00E12298">
        <w:rPr>
          <w:rFonts w:ascii="Garamond" w:hAnsi="Garamond"/>
          <w:sz w:val="20"/>
          <w:szCs w:val="20"/>
        </w:rPr>
        <w:t xml:space="preserve"> za</w:t>
      </w:r>
      <w:r w:rsidR="00C10A2B">
        <w:rPr>
          <w:rFonts w:ascii="Garamond" w:hAnsi="Garamond"/>
          <w:sz w:val="20"/>
          <w:szCs w:val="20"/>
        </w:rPr>
        <w:t xml:space="preserve"> </w:t>
      </w:r>
      <w:r w:rsidR="004B2F80">
        <w:rPr>
          <w:rFonts w:ascii="Garamond" w:hAnsi="Garamond"/>
          <w:sz w:val="20"/>
          <w:szCs w:val="20"/>
        </w:rPr>
        <w:t xml:space="preserve">vykonanie Diela </w:t>
      </w:r>
      <w:r w:rsidR="00E12298">
        <w:rPr>
          <w:rFonts w:ascii="Garamond" w:hAnsi="Garamond"/>
          <w:sz w:val="20"/>
          <w:szCs w:val="20"/>
        </w:rPr>
        <w:t>ako celk</w:t>
      </w:r>
      <w:r w:rsidR="00C10A2B">
        <w:rPr>
          <w:rFonts w:ascii="Garamond" w:hAnsi="Garamond"/>
          <w:sz w:val="20"/>
          <w:szCs w:val="20"/>
        </w:rPr>
        <w:t>u</w:t>
      </w:r>
      <w:r w:rsidR="002F3E01">
        <w:rPr>
          <w:rFonts w:ascii="Garamond" w:hAnsi="Garamond"/>
          <w:sz w:val="20"/>
          <w:szCs w:val="20"/>
        </w:rPr>
        <w:t xml:space="preserve"> v</w:t>
      </w:r>
      <w:r w:rsidR="00552DC6">
        <w:rPr>
          <w:rFonts w:ascii="Garamond" w:hAnsi="Garamond"/>
          <w:sz w:val="20"/>
          <w:szCs w:val="20"/>
        </w:rPr>
        <w:t> </w:t>
      </w:r>
      <w:r w:rsidR="002F3E01">
        <w:rPr>
          <w:rFonts w:ascii="Garamond" w:hAnsi="Garamond"/>
          <w:sz w:val="20"/>
          <w:szCs w:val="20"/>
        </w:rPr>
        <w:t>Prílohe</w:t>
      </w:r>
      <w:r w:rsidR="00552DC6">
        <w:rPr>
          <w:rFonts w:ascii="Garamond" w:hAnsi="Garamond"/>
          <w:sz w:val="20"/>
          <w:szCs w:val="20"/>
        </w:rPr>
        <w:t xml:space="preserve"> 2</w:t>
      </w:r>
      <w:r w:rsidR="002F3E01">
        <w:rPr>
          <w:rFonts w:ascii="Garamond" w:hAnsi="Garamond"/>
          <w:sz w:val="20"/>
          <w:szCs w:val="20"/>
        </w:rPr>
        <w:t xml:space="preserve">  Zmluvy</w:t>
      </w:r>
      <w:r w:rsidR="00E12298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konečná,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bez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možnosti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doúčtovania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ďalších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nákladov</w:t>
      </w:r>
      <w:r w:rsidR="00312EA3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 xml:space="preserve">V Cene bez DPH sú zahrnuté </w:t>
      </w:r>
      <w:r w:rsidR="00312EA3" w:rsidRPr="00CC2869">
        <w:rPr>
          <w:rFonts w:ascii="Garamond" w:hAnsi="Garamond"/>
          <w:sz w:val="20"/>
          <w:szCs w:val="20"/>
        </w:rPr>
        <w:t>všetky náklady, ktoré sú spojené s</w:t>
      </w:r>
      <w:r w:rsidR="004B2F80">
        <w:rPr>
          <w:rFonts w:ascii="Garamond" w:hAnsi="Garamond"/>
          <w:sz w:val="20"/>
          <w:szCs w:val="20"/>
        </w:rPr>
        <w:t> vykonaním Diela</w:t>
      </w:r>
      <w:r w:rsidR="00312EA3" w:rsidRPr="00CC2869">
        <w:rPr>
          <w:rFonts w:ascii="Garamond" w:hAnsi="Garamond"/>
          <w:sz w:val="20"/>
          <w:szCs w:val="20"/>
        </w:rPr>
        <w:t xml:space="preserve">, vrátane nákladov </w:t>
      </w:r>
      <w:r w:rsidR="00D24A20" w:rsidRPr="00CC2869">
        <w:rPr>
          <w:rFonts w:ascii="Garamond" w:hAnsi="Garamond"/>
          <w:sz w:val="20"/>
          <w:szCs w:val="20"/>
        </w:rPr>
        <w:t>na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F77FD8" w:rsidRPr="00CC2869">
        <w:rPr>
          <w:rFonts w:ascii="Garamond" w:hAnsi="Garamond"/>
          <w:sz w:val="20"/>
          <w:szCs w:val="20"/>
        </w:rPr>
        <w:t>dopravu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4B2F80">
        <w:rPr>
          <w:rFonts w:ascii="Garamond" w:hAnsi="Garamond"/>
          <w:sz w:val="20"/>
          <w:szCs w:val="20"/>
        </w:rPr>
        <w:t>Zhotoviteľa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D32C8A">
        <w:rPr>
          <w:rFonts w:ascii="Garamond" w:hAnsi="Garamond"/>
          <w:sz w:val="20"/>
          <w:szCs w:val="20"/>
        </w:rPr>
        <w:t xml:space="preserve">do a </w:t>
      </w:r>
      <w:r w:rsidR="00F77FD8" w:rsidRPr="00CC2869">
        <w:rPr>
          <w:rFonts w:ascii="Garamond" w:hAnsi="Garamond"/>
          <w:sz w:val="20"/>
          <w:szCs w:val="20"/>
        </w:rPr>
        <w:t>z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4B6599" w:rsidRPr="00CC2869">
        <w:rPr>
          <w:rFonts w:ascii="Garamond" w:hAnsi="Garamond"/>
          <w:sz w:val="20"/>
          <w:szCs w:val="20"/>
        </w:rPr>
        <w:t>M</w:t>
      </w:r>
      <w:r w:rsidR="00D24A20" w:rsidRPr="00CC2869">
        <w:rPr>
          <w:rFonts w:ascii="Garamond" w:hAnsi="Garamond"/>
          <w:sz w:val="20"/>
          <w:szCs w:val="20"/>
        </w:rPr>
        <w:t>iesta</w:t>
      </w:r>
      <w:r w:rsidR="00B62536" w:rsidRPr="00CC2869">
        <w:rPr>
          <w:rFonts w:ascii="Garamond" w:hAnsi="Garamond"/>
          <w:sz w:val="20"/>
          <w:szCs w:val="20"/>
        </w:rPr>
        <w:t xml:space="preserve"> </w:t>
      </w:r>
      <w:r w:rsidR="00D24A20" w:rsidRPr="00CC2869">
        <w:rPr>
          <w:rFonts w:ascii="Garamond" w:hAnsi="Garamond"/>
          <w:sz w:val="20"/>
          <w:szCs w:val="20"/>
        </w:rPr>
        <w:t>plnenia</w:t>
      </w:r>
      <w:r w:rsidR="009018BF">
        <w:rPr>
          <w:rFonts w:ascii="Garamond" w:hAnsi="Garamond"/>
          <w:sz w:val="20"/>
          <w:szCs w:val="20"/>
        </w:rPr>
        <w:t xml:space="preserve"> a </w:t>
      </w:r>
      <w:r w:rsidR="002F3E01">
        <w:rPr>
          <w:rFonts w:ascii="Garamond" w:hAnsi="Garamond"/>
          <w:sz w:val="20"/>
          <w:szCs w:val="20"/>
        </w:rPr>
        <w:t>odplatu</w:t>
      </w:r>
      <w:r w:rsidR="009018BF">
        <w:rPr>
          <w:rFonts w:ascii="Garamond" w:hAnsi="Garamond"/>
          <w:sz w:val="20"/>
          <w:szCs w:val="20"/>
        </w:rPr>
        <w:t xml:space="preserve"> za každú Licenciu uvedenú v článku 3 bod 3.6 Zmluvy</w:t>
      </w:r>
      <w:r w:rsidRPr="00CC2869">
        <w:rPr>
          <w:rFonts w:ascii="Garamond" w:hAnsi="Garamond"/>
          <w:sz w:val="20"/>
          <w:szCs w:val="20"/>
        </w:rPr>
        <w:t>.</w:t>
      </w:r>
      <w:r w:rsidR="00926B17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Pri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DPH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sa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bude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postupovať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podľa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osobitných</w:t>
      </w:r>
      <w:r w:rsidR="00B62536" w:rsidRPr="006127D6">
        <w:rPr>
          <w:rFonts w:ascii="Garamond" w:hAnsi="Garamond"/>
          <w:sz w:val="20"/>
          <w:szCs w:val="20"/>
        </w:rPr>
        <w:t xml:space="preserve"> </w:t>
      </w:r>
      <w:r w:rsidRPr="006127D6">
        <w:rPr>
          <w:rFonts w:ascii="Garamond" w:hAnsi="Garamond"/>
          <w:sz w:val="20"/>
          <w:szCs w:val="20"/>
        </w:rPr>
        <w:t>predpisov</w:t>
      </w:r>
      <w:r w:rsidRPr="00952DB2">
        <w:rPr>
          <w:rFonts w:ascii="Garamond" w:hAnsi="Garamond"/>
          <w:sz w:val="20"/>
          <w:szCs w:val="20"/>
        </w:rPr>
        <w:t>.</w:t>
      </w:r>
    </w:p>
    <w:p w14:paraId="1FC7A4FA" w14:textId="77777777" w:rsidR="00E44A83" w:rsidRPr="00952DB2" w:rsidRDefault="00E44A83" w:rsidP="005A5354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7F0B0A49" w14:textId="5C4BE173" w:rsidR="00926B17" w:rsidRPr="009018BF" w:rsidRDefault="00312EA3" w:rsidP="005A5354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Právo </w:t>
      </w:r>
      <w:r w:rsidR="004B2F80">
        <w:rPr>
          <w:rFonts w:ascii="Garamond" w:eastAsia="Times New Roman" w:hAnsi="Garamond" w:cs="Arial"/>
          <w:sz w:val="20"/>
          <w:szCs w:val="20"/>
          <w:lang w:eastAsia="ar-SA"/>
        </w:rPr>
        <w:t>Zhotoviteľa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na zaplatenie Ceny vzniká riadnym </w:t>
      </w:r>
      <w:r w:rsidR="004B2F80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552DC6">
        <w:rPr>
          <w:rFonts w:ascii="Garamond" w:eastAsia="Times New Roman" w:hAnsi="Garamond" w:cs="Arial"/>
          <w:sz w:val="20"/>
          <w:szCs w:val="20"/>
          <w:lang w:eastAsia="ar-SA"/>
        </w:rPr>
        <w:t xml:space="preserve">vykonaním </w:t>
      </w:r>
      <w:r w:rsidR="004B2F80">
        <w:rPr>
          <w:rFonts w:ascii="Garamond" w:eastAsia="Times New Roman" w:hAnsi="Garamond" w:cs="Arial"/>
          <w:sz w:val="20"/>
          <w:szCs w:val="20"/>
          <w:lang w:eastAsia="ar-SA"/>
        </w:rPr>
        <w:t xml:space="preserve">Diela </w:t>
      </w:r>
      <w:r w:rsidR="00436120">
        <w:rPr>
          <w:rFonts w:ascii="Garamond" w:eastAsia="Times New Roman" w:hAnsi="Garamond" w:cs="Arial"/>
          <w:sz w:val="20"/>
          <w:szCs w:val="20"/>
          <w:lang w:eastAsia="ar-SA"/>
        </w:rPr>
        <w:t xml:space="preserve">na základe objednávky 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>podľa článku 3 bod 3.</w:t>
      </w:r>
      <w:r w:rsidR="008B5FE2" w:rsidRPr="008B5FE2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9751A">
        <w:rPr>
          <w:rFonts w:ascii="Garamond" w:eastAsia="Times New Roman" w:hAnsi="Garamond" w:cs="Arial"/>
          <w:sz w:val="20"/>
          <w:szCs w:val="20"/>
          <w:lang w:eastAsia="ar-SA"/>
        </w:rPr>
        <w:t xml:space="preserve">Zmluvy </w:t>
      </w:r>
      <w:r w:rsidR="008B5FE2" w:rsidRPr="008B5FE2">
        <w:rPr>
          <w:rFonts w:ascii="Garamond" w:eastAsia="Times New Roman" w:hAnsi="Garamond" w:cs="Arial"/>
          <w:sz w:val="20"/>
          <w:szCs w:val="20"/>
          <w:lang w:eastAsia="ar-SA"/>
        </w:rPr>
        <w:t>v spojení s článkom 3 bod 3.</w:t>
      </w:r>
      <w:r w:rsidR="009018BF">
        <w:rPr>
          <w:rFonts w:ascii="Garamond" w:eastAsia="Times New Roman" w:hAnsi="Garamond" w:cs="Arial"/>
          <w:sz w:val="20"/>
          <w:szCs w:val="20"/>
          <w:lang w:eastAsia="ar-SA"/>
        </w:rPr>
        <w:t>6</w:t>
      </w:r>
      <w:r w:rsidR="00670D68">
        <w:rPr>
          <w:rFonts w:ascii="Garamond" w:eastAsia="Times New Roman" w:hAnsi="Garamond" w:cs="Arial"/>
          <w:sz w:val="20"/>
          <w:szCs w:val="20"/>
          <w:lang w:eastAsia="ar-SA"/>
        </w:rPr>
        <w:t xml:space="preserve"> a 3.10</w:t>
      </w:r>
      <w:r w:rsidR="008B5FE2"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Zmluvy</w:t>
      </w:r>
      <w:r w:rsidR="004F3693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012325" w:rsidRPr="00012325">
        <w:rPr>
          <w:rFonts w:ascii="Garamond" w:hAnsi="Garamond"/>
          <w:sz w:val="20"/>
          <w:szCs w:val="20"/>
        </w:rPr>
        <w:t xml:space="preserve"> </w:t>
      </w:r>
      <w:r w:rsidR="004B2F80">
        <w:rPr>
          <w:rFonts w:ascii="Garamond" w:hAnsi="Garamond"/>
          <w:sz w:val="20"/>
          <w:szCs w:val="20"/>
        </w:rPr>
        <w:t>Zhot</w:t>
      </w:r>
      <w:r w:rsidR="005D6A24">
        <w:rPr>
          <w:rFonts w:ascii="Garamond" w:hAnsi="Garamond"/>
          <w:sz w:val="20"/>
          <w:szCs w:val="20"/>
        </w:rPr>
        <w:t>o</w:t>
      </w:r>
      <w:r w:rsidR="004B2F80">
        <w:rPr>
          <w:rFonts w:ascii="Garamond" w:hAnsi="Garamond"/>
          <w:sz w:val="20"/>
          <w:szCs w:val="20"/>
        </w:rPr>
        <w:t>viteľ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vystaví Objednávateľovi faktúru na zaplatenie Ceny </w:t>
      </w:r>
      <w:r w:rsidR="00BD630F" w:rsidRPr="008B5FE2">
        <w:rPr>
          <w:rFonts w:ascii="Garamond" w:eastAsia="Times New Roman" w:hAnsi="Garamond" w:cs="Arial"/>
          <w:sz w:val="20"/>
          <w:szCs w:val="20"/>
          <w:lang w:eastAsia="ar-SA"/>
        </w:rPr>
        <w:t>za  vykon</w:t>
      </w:r>
      <w:r w:rsidR="0009751A">
        <w:rPr>
          <w:rFonts w:ascii="Garamond" w:eastAsia="Times New Roman" w:hAnsi="Garamond" w:cs="Arial"/>
          <w:sz w:val="20"/>
          <w:szCs w:val="20"/>
          <w:lang w:eastAsia="ar-SA"/>
        </w:rPr>
        <w:t>an</w:t>
      </w:r>
      <w:r w:rsidR="005D6A24">
        <w:rPr>
          <w:rFonts w:ascii="Garamond" w:eastAsia="Times New Roman" w:hAnsi="Garamond" w:cs="Arial"/>
          <w:sz w:val="20"/>
          <w:szCs w:val="20"/>
          <w:lang w:eastAsia="ar-SA"/>
        </w:rPr>
        <w:t>é</w:t>
      </w:r>
      <w:r w:rsidR="00BD630F"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5D6A24">
        <w:rPr>
          <w:rFonts w:ascii="Garamond" w:eastAsia="Times New Roman" w:hAnsi="Garamond" w:cs="Arial"/>
          <w:sz w:val="20"/>
          <w:szCs w:val="20"/>
          <w:lang w:eastAsia="ar-SA"/>
        </w:rPr>
        <w:t xml:space="preserve">Dielo 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a doručí </w:t>
      </w:r>
      <w:r w:rsidR="005D6A24">
        <w:rPr>
          <w:rFonts w:ascii="Garamond" w:eastAsia="Times New Roman" w:hAnsi="Garamond" w:cs="Arial"/>
          <w:sz w:val="20"/>
          <w:szCs w:val="20"/>
          <w:lang w:eastAsia="ar-SA"/>
        </w:rPr>
        <w:t>ju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Objednávateľovi najneskôr do 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>5</w:t>
      </w:r>
      <w:r w:rsidR="00BD630F" w:rsidRPr="008B5FE2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(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>piatich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>)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Pracovných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BD630F" w:rsidRPr="008B5FE2">
        <w:rPr>
          <w:rFonts w:ascii="Garamond" w:eastAsia="Times New Roman" w:hAnsi="Garamond" w:cs="Arial"/>
          <w:sz w:val="20"/>
          <w:szCs w:val="20"/>
          <w:lang w:eastAsia="ar-SA"/>
        </w:rPr>
        <w:t>d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ní odo dňa </w:t>
      </w:r>
      <w:r w:rsidR="005D6A24">
        <w:rPr>
          <w:rFonts w:ascii="Garamond" w:eastAsia="Times New Roman" w:hAnsi="Garamond" w:cs="Arial"/>
          <w:sz w:val="20"/>
          <w:szCs w:val="20"/>
          <w:lang w:eastAsia="ar-SA"/>
        </w:rPr>
        <w:t xml:space="preserve">vykonania Diela 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>podľa článku 3 bod 3.</w:t>
      </w:r>
      <w:r w:rsidR="009018BF">
        <w:rPr>
          <w:rFonts w:ascii="Garamond" w:eastAsia="Times New Roman" w:hAnsi="Garamond" w:cs="Arial"/>
          <w:sz w:val="20"/>
          <w:szCs w:val="20"/>
          <w:lang w:eastAsia="ar-SA"/>
        </w:rPr>
        <w:t>6</w:t>
      </w:r>
      <w:r w:rsidR="00414867"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Zmluvy</w:t>
      </w:r>
      <w:r w:rsidR="00BD630F" w:rsidRPr="008B5FE2">
        <w:rPr>
          <w:rFonts w:ascii="Garamond" w:eastAsia="Times New Roman" w:hAnsi="Garamond" w:cs="Arial"/>
          <w:sz w:val="20"/>
          <w:szCs w:val="20"/>
          <w:lang w:eastAsia="ar-SA"/>
        </w:rPr>
        <w:t>,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pričom prílohami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faktúry bude príslušn</w:t>
      </w:r>
      <w:r w:rsidR="0074306C">
        <w:rPr>
          <w:rFonts w:ascii="Garamond" w:eastAsia="Times New Roman" w:hAnsi="Garamond" w:cs="Arial"/>
          <w:sz w:val="20"/>
          <w:szCs w:val="20"/>
          <w:lang w:eastAsia="ar-SA"/>
        </w:rPr>
        <w:t>á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objednávka</w:t>
      </w:r>
      <w:r w:rsidR="0074306C">
        <w:rPr>
          <w:rFonts w:ascii="Garamond" w:eastAsia="Times New Roman" w:hAnsi="Garamond" w:cs="Arial"/>
          <w:sz w:val="20"/>
          <w:szCs w:val="20"/>
          <w:lang w:eastAsia="ar-SA"/>
        </w:rPr>
        <w:t xml:space="preserve"> a</w:t>
      </w:r>
      <w:r w:rsidR="00470B33">
        <w:rPr>
          <w:rFonts w:ascii="Garamond" w:eastAsia="Times New Roman" w:hAnsi="Garamond" w:cs="Arial"/>
          <w:sz w:val="20"/>
          <w:szCs w:val="20"/>
          <w:lang w:eastAsia="ar-SA"/>
        </w:rPr>
        <w:t> P</w:t>
      </w:r>
      <w:r w:rsidR="00503AFB">
        <w:rPr>
          <w:rFonts w:ascii="Garamond" w:eastAsia="Times New Roman" w:hAnsi="Garamond" w:cs="Arial"/>
          <w:sz w:val="20"/>
          <w:szCs w:val="20"/>
          <w:lang w:eastAsia="ar-SA"/>
        </w:rPr>
        <w:t>rotokol</w:t>
      </w:r>
      <w:r w:rsidR="00470B33">
        <w:rPr>
          <w:rFonts w:ascii="Garamond" w:eastAsia="Times New Roman" w:hAnsi="Garamond" w:cs="Arial"/>
          <w:sz w:val="20"/>
          <w:szCs w:val="20"/>
          <w:lang w:eastAsia="ar-SA"/>
        </w:rPr>
        <w:t xml:space="preserve"> o vykonaní </w:t>
      </w:r>
      <w:r w:rsidR="00A52638">
        <w:rPr>
          <w:rFonts w:ascii="Garamond" w:eastAsia="Times New Roman" w:hAnsi="Garamond" w:cs="Arial"/>
          <w:sz w:val="20"/>
          <w:szCs w:val="20"/>
          <w:lang w:eastAsia="ar-SA"/>
        </w:rPr>
        <w:t>modernizácie</w:t>
      </w:r>
      <w:r w:rsidR="009018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A17C20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6CFAB40" w14:textId="77777777" w:rsidR="00864F87" w:rsidRPr="00864F87" w:rsidRDefault="00864F87" w:rsidP="005A5354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62787B" w14:textId="58B8132F" w:rsidR="00FB162F" w:rsidRPr="00952DB2" w:rsidRDefault="00FB162F" w:rsidP="005A5354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obsahovať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dokladu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431/2002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účtovníctve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br/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náležitosti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§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74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zákona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222/2004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pridanej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hodnoty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znení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neskorších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predpisov,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evidenčné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číslo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10A2B">
        <w:rPr>
          <w:rFonts w:ascii="Garamond" w:hAnsi="Garamond"/>
          <w:sz w:val="20"/>
          <w:szCs w:val="20"/>
        </w:rPr>
        <w:t>Z</w:t>
      </w:r>
      <w:r w:rsidRPr="00952DB2">
        <w:rPr>
          <w:rFonts w:ascii="Garamond" w:hAnsi="Garamond"/>
          <w:sz w:val="20"/>
          <w:szCs w:val="20"/>
        </w:rPr>
        <w:t>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evidovaná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spĺňať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hAnsi="Garamond"/>
          <w:sz w:val="20"/>
          <w:szCs w:val="20"/>
        </w:rPr>
        <w:t>tieto</w:t>
      </w:r>
      <w:r w:rsidR="00B62536" w:rsidRPr="008B5FE2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hAnsi="Garamond"/>
          <w:sz w:val="20"/>
          <w:szCs w:val="20"/>
        </w:rPr>
        <w:t>náležitosti</w:t>
      </w:r>
      <w:r w:rsidR="00062ED5" w:rsidRPr="008B5FE2">
        <w:rPr>
          <w:rFonts w:ascii="Garamond" w:hAnsi="Garamond"/>
          <w:sz w:val="20"/>
          <w:szCs w:val="20"/>
        </w:rPr>
        <w:t xml:space="preserve"> a náležitosti podľa</w:t>
      </w:r>
      <w:r w:rsidR="00C10A2B">
        <w:rPr>
          <w:rFonts w:ascii="Garamond" w:hAnsi="Garamond"/>
          <w:sz w:val="20"/>
          <w:szCs w:val="20"/>
        </w:rPr>
        <w:t xml:space="preserve"> tohto článku</w:t>
      </w:r>
      <w:r w:rsidR="00062ED5" w:rsidRPr="008B5FE2">
        <w:rPr>
          <w:rFonts w:ascii="Garamond" w:hAnsi="Garamond"/>
          <w:sz w:val="20"/>
          <w:szCs w:val="20"/>
        </w:rPr>
        <w:t xml:space="preserve"> bod 4.2</w:t>
      </w:r>
      <w:r w:rsidR="008B5FE2" w:rsidRPr="008B5FE2">
        <w:rPr>
          <w:rFonts w:ascii="Garamond" w:hAnsi="Garamond"/>
          <w:sz w:val="20"/>
          <w:szCs w:val="20"/>
        </w:rPr>
        <w:t xml:space="preserve"> Zmluvy</w:t>
      </w:r>
      <w:r w:rsidR="00A17C20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hAnsi="Garamond"/>
          <w:sz w:val="20"/>
          <w:szCs w:val="20"/>
        </w:rPr>
        <w:t>je</w:t>
      </w:r>
      <w:r w:rsidR="00B62536" w:rsidRPr="008B5FE2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hAnsi="Garamond"/>
          <w:sz w:val="20"/>
          <w:szCs w:val="20"/>
        </w:rPr>
        <w:t>Objednávateľ</w:t>
      </w:r>
      <w:r w:rsidR="00B62536" w:rsidRPr="008B5FE2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hAnsi="Garamond"/>
          <w:sz w:val="20"/>
          <w:szCs w:val="20"/>
        </w:rPr>
        <w:t>oprávnený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vrátiť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dopracovanie,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resp.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opravu.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Taktiež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prípade,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výška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nebude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podkladom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vrátiť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faktúru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D6A24">
        <w:rPr>
          <w:rFonts w:ascii="Garamond" w:hAnsi="Garamond" w:cs="Arial"/>
          <w:sz w:val="20"/>
          <w:szCs w:val="20"/>
          <w:lang w:eastAsia="ar-SA"/>
        </w:rPr>
        <w:t>Zhotoviteľovi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/>
          <w:sz w:val="20"/>
          <w:szCs w:val="20"/>
        </w:rPr>
        <w:t>Nová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lehota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splatnosti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začína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plynúť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okamihom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opravenej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faktúry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Objednávateľovi</w:t>
      </w:r>
      <w:r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48272E0D" w14:textId="77777777" w:rsidR="00CA7EAE" w:rsidRPr="00952DB2" w:rsidRDefault="00CA7EAE" w:rsidP="005A5354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9D81090" w14:textId="3C770C38" w:rsidR="007D1A70" w:rsidRDefault="00852E72" w:rsidP="005A5354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splatná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odo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dňa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faktúry.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Ak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deň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pripadne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sobotu,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nedeľu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alebo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sviatok,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takejto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posúva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Pracovný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deň.</w:t>
      </w:r>
      <w:r w:rsidR="00312EA3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považuje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dňom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sumy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vo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výške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52DB2">
        <w:rPr>
          <w:rFonts w:ascii="Garamond" w:hAnsi="Garamond" w:cs="Arial"/>
          <w:sz w:val="20"/>
          <w:szCs w:val="20"/>
          <w:lang w:eastAsia="ar-SA"/>
        </w:rPr>
        <w:t>Ceny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účtu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na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účet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D6A24">
        <w:rPr>
          <w:rFonts w:ascii="Garamond" w:hAnsi="Garamond" w:cs="Arial"/>
          <w:sz w:val="20"/>
          <w:szCs w:val="20"/>
          <w:lang w:eastAsia="ar-SA"/>
        </w:rPr>
        <w:t>Zhotoviteľa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uvedený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v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záhlaví</w:t>
      </w:r>
      <w:r w:rsidR="00B62536" w:rsidRPr="00952DB2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952DB2">
        <w:rPr>
          <w:rFonts w:ascii="Garamond" w:hAnsi="Garamond"/>
          <w:sz w:val="20"/>
          <w:szCs w:val="20"/>
        </w:rPr>
        <w:t>Zmluvy</w:t>
      </w:r>
      <w:r w:rsidR="00FB162F"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508B2ADF" w14:textId="77777777" w:rsidR="007D1A70" w:rsidRPr="007D1A70" w:rsidRDefault="007D1A70" w:rsidP="005A5354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E8C8562" w14:textId="23852163" w:rsidR="00D3124C" w:rsidRPr="0071454C" w:rsidRDefault="007D1A70" w:rsidP="005A5354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71454C">
        <w:rPr>
          <w:rFonts w:ascii="Garamond" w:hAnsi="Garamond"/>
          <w:sz w:val="20"/>
          <w:szCs w:val="20"/>
          <w:lang w:eastAsia="ar-SA"/>
        </w:rPr>
        <w:t xml:space="preserve">Obchodovateľný objem počas trvania Zmluvy je v celkovej výške </w:t>
      </w:r>
      <w:bookmarkStart w:id="3" w:name="_Hlk79397148"/>
      <w:r w:rsidRPr="0071454C">
        <w:rPr>
          <w:rFonts w:ascii="Garamond" w:hAnsi="Garamond"/>
          <w:b/>
          <w:bCs/>
          <w:sz w:val="20"/>
          <w:szCs w:val="20"/>
          <w:lang w:eastAsia="ar-SA"/>
        </w:rPr>
        <w:t>[doplniť]</w:t>
      </w:r>
      <w:r w:rsidRPr="0071454C">
        <w:rPr>
          <w:rFonts w:ascii="Garamond" w:hAnsi="Garamond"/>
          <w:b/>
          <w:sz w:val="20"/>
          <w:szCs w:val="20"/>
          <w:lang w:eastAsia="ar-SA"/>
        </w:rPr>
        <w:t xml:space="preserve"> </w:t>
      </w:r>
      <w:bookmarkEnd w:id="3"/>
      <w:r w:rsidRPr="0071454C">
        <w:rPr>
          <w:rFonts w:ascii="Garamond" w:hAnsi="Garamond"/>
          <w:b/>
          <w:sz w:val="20"/>
          <w:szCs w:val="20"/>
          <w:lang w:eastAsia="ar-SA"/>
        </w:rPr>
        <w:t xml:space="preserve">EUR (slovom: </w:t>
      </w:r>
      <w:r w:rsidRPr="0071454C">
        <w:rPr>
          <w:rFonts w:ascii="Garamond" w:hAnsi="Garamond"/>
          <w:b/>
          <w:bCs/>
          <w:sz w:val="20"/>
          <w:szCs w:val="20"/>
          <w:lang w:eastAsia="ar-SA"/>
        </w:rPr>
        <w:t>[doplniť]</w:t>
      </w:r>
      <w:r w:rsidRPr="0071454C">
        <w:rPr>
          <w:rFonts w:ascii="Garamond" w:hAnsi="Garamond"/>
          <w:b/>
          <w:sz w:val="20"/>
          <w:szCs w:val="20"/>
          <w:lang w:eastAsia="ar-SA"/>
        </w:rPr>
        <w:t>) bez DPH</w:t>
      </w:r>
      <w:r w:rsidRPr="0071454C">
        <w:rPr>
          <w:rFonts w:ascii="Garamond" w:hAnsi="Garamond"/>
          <w:sz w:val="20"/>
          <w:szCs w:val="20"/>
          <w:lang w:eastAsia="ar-SA"/>
        </w:rPr>
        <w:t xml:space="preserve">. </w:t>
      </w:r>
    </w:p>
    <w:p w14:paraId="455EA4F0" w14:textId="77777777" w:rsidR="0071454C" w:rsidRPr="0071454C" w:rsidRDefault="0071454C" w:rsidP="005A5354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FE5DA10" w14:textId="77777777" w:rsidR="00D3124C" w:rsidRPr="00D3124C" w:rsidRDefault="00D3124C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noProof/>
        </w:rPr>
      </w:pPr>
      <w:r w:rsidRPr="00D3124C">
        <w:rPr>
          <w:rFonts w:ascii="Garamond" w:eastAsia="Times New Roman" w:hAnsi="Garamond" w:cs="Times New Roman"/>
          <w:b/>
          <w:bCs/>
          <w:noProof/>
        </w:rPr>
        <w:t>UDELENIE LICENCIE</w:t>
      </w:r>
    </w:p>
    <w:p w14:paraId="2FEB935F" w14:textId="77777777" w:rsidR="00D3124C" w:rsidRPr="00D3124C" w:rsidRDefault="00D3124C" w:rsidP="005A5354">
      <w:pPr>
        <w:keepNext/>
        <w:keepLines/>
        <w:tabs>
          <w:tab w:val="left" w:pos="709"/>
        </w:tabs>
        <w:spacing w:after="0" w:line="240" w:lineRule="auto"/>
        <w:rPr>
          <w:rFonts w:ascii="Garamond" w:eastAsia="Calibri" w:hAnsi="Garamond" w:cs="Times New Roman"/>
          <w:noProof/>
        </w:rPr>
      </w:pPr>
    </w:p>
    <w:p w14:paraId="7B816B37" w14:textId="0DB6427C" w:rsidR="00D3124C" w:rsidRPr="00D3124C" w:rsidRDefault="005D6A24" w:rsidP="005A5354">
      <w:pPr>
        <w:keepNext/>
        <w:keepLines/>
        <w:numPr>
          <w:ilvl w:val="1"/>
          <w:numId w:val="3"/>
        </w:numPr>
        <w:spacing w:after="0" w:line="240" w:lineRule="auto"/>
        <w:ind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  <w:r>
        <w:rPr>
          <w:rFonts w:ascii="Garamond" w:eastAsia="Calibri" w:hAnsi="Garamond" w:cs="Arial"/>
          <w:sz w:val="20"/>
          <w:szCs w:val="20"/>
          <w:lang w:eastAsia="en-US"/>
        </w:rPr>
        <w:t>Zhotoviteľ</w:t>
      </w:r>
      <w:r w:rsidR="00D3124C" w:rsidRPr="00D3124C">
        <w:rPr>
          <w:rFonts w:ascii="Garamond" w:eastAsia="Calibri" w:hAnsi="Garamond" w:cs="Arial"/>
          <w:sz w:val="20"/>
          <w:szCs w:val="20"/>
          <w:lang w:eastAsia="en-US"/>
        </w:rPr>
        <w:t xml:space="preserve"> priamo Zmluvou udeľuje Objednávateľovi v súlade s § 65 a nasl. Autorského zákona licenciu </w:t>
      </w:r>
      <w:r w:rsidR="00D3124C" w:rsidRPr="00D3124C">
        <w:rPr>
          <w:rFonts w:ascii="Garamond" w:eastAsia="Calibri" w:hAnsi="Garamond" w:cs="Arial"/>
          <w:sz w:val="20"/>
          <w:szCs w:val="20"/>
          <w:lang w:eastAsia="en-US"/>
        </w:rPr>
        <w:br/>
        <w:t xml:space="preserve">na použitie Diela. </w:t>
      </w:r>
    </w:p>
    <w:p w14:paraId="2EFB16AA" w14:textId="77777777" w:rsidR="00D3124C" w:rsidRPr="00D3124C" w:rsidRDefault="00D3124C" w:rsidP="005A5354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</w:p>
    <w:p w14:paraId="71A150FF" w14:textId="40EF1F2D" w:rsidR="00D3124C" w:rsidRPr="00D3124C" w:rsidRDefault="00D3124C" w:rsidP="005A5354">
      <w:pPr>
        <w:keepNext/>
        <w:keepLines/>
        <w:numPr>
          <w:ilvl w:val="1"/>
          <w:numId w:val="3"/>
        </w:numPr>
        <w:spacing w:after="0" w:line="240" w:lineRule="auto"/>
        <w:ind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  <w:r w:rsidRPr="00D3124C">
        <w:rPr>
          <w:rFonts w:ascii="Garamond" w:eastAsia="Calibri" w:hAnsi="Garamond" w:cs="Arial"/>
          <w:sz w:val="20"/>
          <w:szCs w:val="20"/>
          <w:lang w:eastAsia="en-US"/>
        </w:rPr>
        <w:t>Licenciou podľa tohto článku bod 5.1 Zmluvy sa rozumie výhradná licencia bez akéhokoľvek vecného, časového, územného alebo iného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 xml:space="preserve"> obmedzenia, ktorá sa vzťahuje na všetky známe spôsoby použitia Diela ako autorského diela, ktoré vyplýva zo Zmluvy a ustanovení Autorského zákona. Súčasťou tejto licencie je aj licencia na vydanie diela podľa § 75 Autorského zákona a súhlas </w:t>
      </w:r>
      <w:r w:rsidR="005D6A24">
        <w:rPr>
          <w:rFonts w:ascii="Garamond" w:eastAsia="Calibri" w:hAnsi="Garamond" w:cs="Times New Roman"/>
          <w:sz w:val="20"/>
          <w:szCs w:val="20"/>
          <w:lang w:eastAsia="en-US"/>
        </w:rPr>
        <w:t>Zhotoviteľa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 xml:space="preserve"> na akékoľvek ďalšie nakladanie s Dielom spôsobom, ktorý neodporuje Autorskému zákonu.</w:t>
      </w:r>
    </w:p>
    <w:p w14:paraId="54AD2D4A" w14:textId="77777777" w:rsidR="00D3124C" w:rsidRPr="00D3124C" w:rsidRDefault="00D3124C" w:rsidP="005A5354">
      <w:pPr>
        <w:keepNext/>
        <w:keepLines/>
        <w:spacing w:after="0" w:line="240" w:lineRule="auto"/>
        <w:ind w:left="720"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</w:p>
    <w:p w14:paraId="12AF4408" w14:textId="25EC9A6B" w:rsidR="00D3124C" w:rsidRPr="00D3124C" w:rsidRDefault="00D3124C" w:rsidP="005A5354">
      <w:pPr>
        <w:keepNext/>
        <w:keepLines/>
        <w:numPr>
          <w:ilvl w:val="1"/>
          <w:numId w:val="3"/>
        </w:numPr>
        <w:spacing w:after="0" w:line="240" w:lineRule="auto"/>
        <w:ind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  <w:r w:rsidRPr="00D3124C">
        <w:rPr>
          <w:rFonts w:ascii="Garamond" w:eastAsia="Calibri" w:hAnsi="Garamond" w:cs="Arial"/>
          <w:sz w:val="20"/>
          <w:szCs w:val="20"/>
          <w:lang w:eastAsia="en-US"/>
        </w:rPr>
        <w:t>Zmluvné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 xml:space="preserve"> strany sa dohodli, že k udeleniu licencie dochádza momentom riadneho odovzdania a prevzatia Diela podľa článku 3 bod 3.</w:t>
      </w:r>
      <w:r w:rsidR="00552DC6">
        <w:rPr>
          <w:rFonts w:ascii="Garamond" w:eastAsia="Calibri" w:hAnsi="Garamond" w:cs="Times New Roman"/>
          <w:sz w:val="20"/>
          <w:szCs w:val="20"/>
          <w:lang w:eastAsia="en-US"/>
        </w:rPr>
        <w:t>6</w:t>
      </w:r>
      <w:r w:rsidR="00552DC6" w:rsidRPr="00D3124C">
        <w:rPr>
          <w:rFonts w:ascii="Garamond" w:eastAsia="Calibri" w:hAnsi="Garamond" w:cs="Times New Roman"/>
          <w:sz w:val="20"/>
          <w:szCs w:val="20"/>
          <w:lang w:eastAsia="en-US"/>
        </w:rPr>
        <w:t xml:space="preserve"> 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>Zmluvy.</w:t>
      </w:r>
    </w:p>
    <w:p w14:paraId="68D199B5" w14:textId="77777777" w:rsidR="00D3124C" w:rsidRPr="00D3124C" w:rsidRDefault="00D3124C" w:rsidP="005A5354">
      <w:pPr>
        <w:keepNext/>
        <w:keepLines/>
        <w:spacing w:after="0" w:line="240" w:lineRule="auto"/>
        <w:ind w:left="720"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</w:p>
    <w:p w14:paraId="4C029470" w14:textId="293E8803" w:rsidR="00D3124C" w:rsidRPr="00D3124C" w:rsidRDefault="00D3124C" w:rsidP="005A5354">
      <w:pPr>
        <w:keepNext/>
        <w:keepLines/>
        <w:numPr>
          <w:ilvl w:val="1"/>
          <w:numId w:val="3"/>
        </w:numPr>
        <w:spacing w:after="0" w:line="240" w:lineRule="auto"/>
        <w:ind w:hanging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  <w:r w:rsidRPr="00D3124C">
        <w:rPr>
          <w:rFonts w:ascii="Garamond" w:eastAsia="Calibri" w:hAnsi="Garamond" w:cs="Arial"/>
          <w:sz w:val="20"/>
          <w:szCs w:val="20"/>
          <w:lang w:eastAsia="en-US"/>
        </w:rPr>
        <w:t>Zmluvné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 xml:space="preserve"> strany sa dohodli, že odmena za udelenie licencie je zhrnutá v</w:t>
      </w:r>
      <w:r w:rsidR="0071454C">
        <w:rPr>
          <w:rFonts w:ascii="Garamond" w:eastAsia="Calibri" w:hAnsi="Garamond" w:cs="Times New Roman"/>
          <w:sz w:val="20"/>
          <w:szCs w:val="20"/>
          <w:lang w:eastAsia="en-US"/>
        </w:rPr>
        <w:t> </w:t>
      </w:r>
      <w:r w:rsidRPr="00D3124C">
        <w:rPr>
          <w:rFonts w:ascii="Garamond" w:eastAsia="Calibri" w:hAnsi="Garamond" w:cs="Times New Roman"/>
          <w:sz w:val="20"/>
          <w:szCs w:val="20"/>
          <w:lang w:eastAsia="en-US"/>
        </w:rPr>
        <w:t>Cene</w:t>
      </w:r>
      <w:r w:rsidR="0071454C">
        <w:rPr>
          <w:rFonts w:ascii="Garamond" w:eastAsia="Calibri" w:hAnsi="Garamond" w:cs="Times New Roman"/>
          <w:sz w:val="20"/>
          <w:szCs w:val="20"/>
          <w:lang w:eastAsia="en-US"/>
        </w:rPr>
        <w:t>.</w:t>
      </w:r>
    </w:p>
    <w:p w14:paraId="1A0564CE" w14:textId="77777777" w:rsidR="00D3124C" w:rsidRPr="00D3124C" w:rsidRDefault="00D3124C" w:rsidP="005A5354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Arial"/>
          <w:sz w:val="20"/>
          <w:szCs w:val="20"/>
          <w:lang w:eastAsia="en-US"/>
        </w:rPr>
      </w:pPr>
    </w:p>
    <w:p w14:paraId="3851D4D1" w14:textId="4FA0DAA0" w:rsidR="005E458D" w:rsidRPr="00552DC6" w:rsidRDefault="005D6A24" w:rsidP="005A5354">
      <w:pPr>
        <w:keepNext/>
        <w:keepLines/>
        <w:numPr>
          <w:ilvl w:val="1"/>
          <w:numId w:val="3"/>
        </w:numPr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  <w:lang w:eastAsia="en-US"/>
        </w:rPr>
      </w:pPr>
      <w:r>
        <w:rPr>
          <w:rFonts w:ascii="Garamond" w:eastAsia="Calibri" w:hAnsi="Garamond" w:cs="Arial"/>
          <w:sz w:val="20"/>
          <w:szCs w:val="20"/>
          <w:lang w:eastAsia="en-US"/>
        </w:rPr>
        <w:t>Zhotoviteľ</w:t>
      </w:r>
      <w:r w:rsidR="00D3124C" w:rsidRPr="00D3124C">
        <w:rPr>
          <w:rFonts w:ascii="Garamond" w:eastAsia="Calibri" w:hAnsi="Garamond" w:cs="Arial"/>
          <w:sz w:val="20"/>
          <w:szCs w:val="20"/>
          <w:lang w:eastAsia="en-US"/>
        </w:rPr>
        <w:t xml:space="preserve"> </w:t>
      </w:r>
      <w:r w:rsidR="00D3124C" w:rsidRPr="00D3124C">
        <w:rPr>
          <w:rFonts w:ascii="Garamond" w:eastAsia="Calibri" w:hAnsi="Garamond" w:cs="Times New Roman"/>
          <w:sz w:val="20"/>
          <w:szCs w:val="20"/>
          <w:lang w:eastAsia="en-US"/>
        </w:rPr>
        <w:t>týmto vyhlasuje, že v momente udelenia licencie je nositeľom všetkých osobnostných a majetkových práv k Dielu ako k autorskému dielu.</w:t>
      </w:r>
    </w:p>
    <w:p w14:paraId="5BC952E6" w14:textId="77777777" w:rsidR="0071454C" w:rsidRPr="00952DB2" w:rsidRDefault="0071454C" w:rsidP="005A5354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F147744" w14:textId="4996DC1C" w:rsidR="00312EA3" w:rsidRPr="00952DB2" w:rsidRDefault="00312EA3" w:rsidP="005A5354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ZODPOVEDNOSŤ</w:t>
      </w:r>
      <w:r w:rsidRPr="00952DB2">
        <w:rPr>
          <w:rFonts w:ascii="Garamond" w:hAnsi="Garamond" w:cs="Arial"/>
          <w:b/>
          <w:sz w:val="20"/>
          <w:szCs w:val="20"/>
          <w:lang w:eastAsia="ar-SA"/>
        </w:rPr>
        <w:t xml:space="preserve"> ZA VADY, ZÁRUKA A ZÁRUČNÁ DOBA</w:t>
      </w:r>
    </w:p>
    <w:p w14:paraId="5F305C3E" w14:textId="77777777" w:rsidR="00312EA3" w:rsidRPr="00952DB2" w:rsidRDefault="00312EA3" w:rsidP="005A5354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5BF9726A" w14:textId="52A4E4AA" w:rsidR="00445D3E" w:rsidRPr="00952DB2" w:rsidRDefault="005D6A24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Zhotoviteľ</w:t>
      </w:r>
      <w:r w:rsidR="00445D3E" w:rsidRPr="00952DB2">
        <w:rPr>
          <w:rFonts w:ascii="Garamond" w:eastAsia="Times New Roman" w:hAnsi="Garamond" w:cs="Arial"/>
          <w:sz w:val="20"/>
          <w:szCs w:val="20"/>
        </w:rPr>
        <w:t xml:space="preserve"> poskytuje záruku </w:t>
      </w:r>
      <w:r w:rsidR="0050104A">
        <w:rPr>
          <w:rFonts w:ascii="Garamond" w:eastAsia="Times New Roman" w:hAnsi="Garamond" w:cs="Arial"/>
          <w:b/>
          <w:sz w:val="20"/>
          <w:szCs w:val="20"/>
        </w:rPr>
        <w:t>36</w:t>
      </w:r>
      <w:r w:rsidR="00445D3E" w:rsidRPr="00952DB2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445D3E">
        <w:rPr>
          <w:rFonts w:ascii="Garamond" w:eastAsia="Times New Roman" w:hAnsi="Garamond" w:cs="Arial"/>
          <w:b/>
          <w:sz w:val="20"/>
          <w:szCs w:val="20"/>
        </w:rPr>
        <w:t>(</w:t>
      </w:r>
      <w:r w:rsidR="0050104A">
        <w:rPr>
          <w:rFonts w:ascii="Garamond" w:eastAsia="Times New Roman" w:hAnsi="Garamond" w:cs="Arial"/>
          <w:b/>
          <w:sz w:val="20"/>
          <w:szCs w:val="20"/>
        </w:rPr>
        <w:t>tridsaťšesť</w:t>
      </w:r>
      <w:r w:rsidR="00445D3E" w:rsidRPr="00952DB2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4B54C2">
        <w:rPr>
          <w:rFonts w:ascii="Garamond" w:eastAsia="Times New Roman" w:hAnsi="Garamond" w:cs="Arial"/>
          <w:b/>
          <w:sz w:val="20"/>
          <w:szCs w:val="20"/>
        </w:rPr>
        <w:t xml:space="preserve"> na </w:t>
      </w:r>
      <w:r>
        <w:rPr>
          <w:rFonts w:ascii="Garamond" w:eastAsia="Times New Roman" w:hAnsi="Garamond" w:cs="Arial"/>
          <w:b/>
          <w:sz w:val="20"/>
          <w:szCs w:val="20"/>
        </w:rPr>
        <w:t>vykonané Dielo,</w:t>
      </w:r>
      <w:r w:rsidR="00445D3E" w:rsidRPr="00952DB2">
        <w:rPr>
          <w:rFonts w:ascii="Garamond" w:eastAsia="Times New Roman" w:hAnsi="Garamond" w:cs="Arial"/>
          <w:sz w:val="20"/>
          <w:szCs w:val="20"/>
        </w:rPr>
        <w:t xml:space="preserve"> pričom záručná doba začína plynúť odo dňa riadneho </w:t>
      </w:r>
      <w:r>
        <w:rPr>
          <w:rFonts w:ascii="Garamond" w:eastAsia="Times New Roman" w:hAnsi="Garamond" w:cs="Arial"/>
          <w:sz w:val="20"/>
          <w:szCs w:val="20"/>
        </w:rPr>
        <w:t>vykonania Diela</w:t>
      </w:r>
      <w:r w:rsidR="00445D3E" w:rsidRPr="00952DB2">
        <w:rPr>
          <w:rFonts w:ascii="Garamond" w:hAnsi="Garamond"/>
          <w:sz w:val="20"/>
          <w:szCs w:val="20"/>
        </w:rPr>
        <w:t xml:space="preserve"> </w:t>
      </w:r>
      <w:r w:rsidR="00445D3E" w:rsidRPr="005D7EB2">
        <w:rPr>
          <w:rFonts w:ascii="Garamond" w:hAnsi="Garamond"/>
          <w:sz w:val="20"/>
          <w:szCs w:val="20"/>
        </w:rPr>
        <w:t>podľa článku 3 bod 3.</w:t>
      </w:r>
      <w:r w:rsidR="00AC579E">
        <w:rPr>
          <w:rFonts w:ascii="Garamond" w:hAnsi="Garamond"/>
          <w:sz w:val="20"/>
          <w:szCs w:val="20"/>
        </w:rPr>
        <w:t>10</w:t>
      </w:r>
      <w:r w:rsidR="00075BB3" w:rsidRPr="005D7EB2">
        <w:rPr>
          <w:rFonts w:ascii="Garamond" w:hAnsi="Garamond"/>
          <w:sz w:val="20"/>
          <w:szCs w:val="20"/>
        </w:rPr>
        <w:t xml:space="preserve"> </w:t>
      </w:r>
      <w:r w:rsidR="00445D3E" w:rsidRPr="005D7EB2">
        <w:rPr>
          <w:rFonts w:ascii="Garamond" w:hAnsi="Garamond"/>
          <w:sz w:val="20"/>
          <w:szCs w:val="20"/>
        </w:rPr>
        <w:t>Zmluvy</w:t>
      </w:r>
      <w:r w:rsidR="00445D3E" w:rsidRPr="005D7EB2">
        <w:rPr>
          <w:rFonts w:ascii="Garamond" w:eastAsia="Times New Roman" w:hAnsi="Garamond" w:cs="Arial"/>
          <w:sz w:val="20"/>
          <w:szCs w:val="20"/>
        </w:rPr>
        <w:t>.</w:t>
      </w:r>
      <w:r w:rsidR="00445D3E" w:rsidRPr="003D08D4">
        <w:rPr>
          <w:rFonts w:ascii="Garamond" w:eastAsia="Times New Roman" w:hAnsi="Garamond" w:cs="Arial"/>
          <w:sz w:val="20"/>
          <w:szCs w:val="20"/>
        </w:rPr>
        <w:t xml:space="preserve"> Záručná doba sa predlžuje o dobu odo dňa uplatnenia reklamácie po deň odstránenia vád </w:t>
      </w:r>
      <w:r>
        <w:rPr>
          <w:rFonts w:ascii="Garamond" w:eastAsia="Times New Roman" w:hAnsi="Garamond" w:cs="Arial"/>
          <w:sz w:val="20"/>
          <w:szCs w:val="20"/>
        </w:rPr>
        <w:t>vykonaného Diela</w:t>
      </w:r>
      <w:r w:rsidR="00076985">
        <w:rPr>
          <w:rFonts w:ascii="Garamond" w:eastAsia="Times New Roman" w:hAnsi="Garamond" w:cs="Arial"/>
          <w:sz w:val="20"/>
          <w:szCs w:val="20"/>
        </w:rPr>
        <w:t>.</w:t>
      </w:r>
    </w:p>
    <w:p w14:paraId="42CC9568" w14:textId="77777777" w:rsidR="004A0433" w:rsidRPr="00076985" w:rsidRDefault="004A0433" w:rsidP="005A5354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30A19B57" w14:textId="22BF929F" w:rsidR="00312EA3" w:rsidRPr="00952DB2" w:rsidRDefault="005D6A24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Zhotoviteľ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ručí za to, že </w:t>
      </w:r>
      <w:r w:rsidR="00561869" w:rsidRPr="00952DB2">
        <w:rPr>
          <w:rFonts w:ascii="Garamond" w:eastAsia="Times New Roman" w:hAnsi="Garamond" w:cs="Arial"/>
          <w:sz w:val="20"/>
          <w:szCs w:val="20"/>
        </w:rPr>
        <w:t xml:space="preserve">výsledky </w:t>
      </w:r>
      <w:r>
        <w:rPr>
          <w:rFonts w:ascii="Garamond" w:eastAsia="Times New Roman" w:hAnsi="Garamond" w:cs="Arial"/>
          <w:sz w:val="20"/>
          <w:szCs w:val="20"/>
        </w:rPr>
        <w:t>vykonaného Diela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 w:rsidR="00561869" w:rsidRPr="00952DB2">
        <w:rPr>
          <w:rFonts w:ascii="Garamond" w:eastAsia="Times New Roman" w:hAnsi="Garamond" w:cs="Arial"/>
          <w:sz w:val="20"/>
          <w:szCs w:val="20"/>
        </w:rPr>
        <w:t>budú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mať počas celej záručnej doby vlastnosti dohodnuté Zmluvou, zodpovedajúce právnym a technickým normám a predpisom, že </w:t>
      </w:r>
      <w:r>
        <w:rPr>
          <w:rFonts w:ascii="Garamond" w:eastAsia="Times New Roman" w:hAnsi="Garamond" w:cs="Arial"/>
          <w:sz w:val="20"/>
          <w:szCs w:val="20"/>
        </w:rPr>
        <w:t>Dielo</w:t>
      </w:r>
      <w:r w:rsidR="00561869" w:rsidRPr="00952DB2">
        <w:rPr>
          <w:rFonts w:ascii="Garamond" w:eastAsia="Times New Roman" w:hAnsi="Garamond" w:cs="Arial"/>
          <w:sz w:val="20"/>
          <w:szCs w:val="20"/>
        </w:rPr>
        <w:t xml:space="preserve"> bude </w:t>
      </w:r>
      <w:r w:rsidR="000C0094">
        <w:rPr>
          <w:rFonts w:ascii="Garamond" w:eastAsia="Times New Roman" w:hAnsi="Garamond" w:cs="Arial"/>
          <w:sz w:val="20"/>
          <w:szCs w:val="20"/>
        </w:rPr>
        <w:t>vykonané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 vád, ktoré by rušili alebo znižovali </w:t>
      </w:r>
      <w:r w:rsidR="00561869" w:rsidRPr="00952DB2">
        <w:rPr>
          <w:rFonts w:ascii="Garamond" w:eastAsia="Times New Roman" w:hAnsi="Garamond" w:cs="Arial"/>
          <w:sz w:val="20"/>
          <w:szCs w:val="20"/>
        </w:rPr>
        <w:t>jej kvalitu</w:t>
      </w:r>
      <w:r w:rsidR="00312EA3"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42D1319F" w14:textId="77777777" w:rsidR="00312EA3" w:rsidRPr="00952DB2" w:rsidRDefault="00312EA3" w:rsidP="005A5354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E697282" w14:textId="6A551665" w:rsidR="00312EA3" w:rsidRPr="00952DB2" w:rsidRDefault="005D6A24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bookmarkStart w:id="4" w:name="_Hlk82434340"/>
      <w:r>
        <w:rPr>
          <w:rFonts w:ascii="Garamond" w:hAnsi="Garamond"/>
          <w:sz w:val="20"/>
          <w:szCs w:val="20"/>
        </w:rPr>
        <w:t>Zhotoviteľ</w:t>
      </w:r>
      <w:bookmarkEnd w:id="4"/>
      <w:r w:rsidR="00312EA3" w:rsidRPr="00952DB2">
        <w:rPr>
          <w:rFonts w:ascii="Garamond" w:hAnsi="Garamond"/>
          <w:sz w:val="20"/>
          <w:szCs w:val="20"/>
        </w:rPr>
        <w:t xml:space="preserve"> zodpovedá za riadne a včasné plnenie záväzkov vyplývajúcich zo Zmluvy.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zodpovedá aj za skryté vady</w:t>
      </w:r>
      <w:r>
        <w:rPr>
          <w:rFonts w:ascii="Garamond" w:eastAsia="Times New Roman" w:hAnsi="Garamond" w:cs="Arial"/>
          <w:sz w:val="20"/>
          <w:szCs w:val="20"/>
        </w:rPr>
        <w:t xml:space="preserve"> Diela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, ktoré Objednávateľ zistil po </w:t>
      </w:r>
      <w:r>
        <w:rPr>
          <w:rFonts w:ascii="Garamond" w:eastAsia="Times New Roman" w:hAnsi="Garamond" w:cs="Arial"/>
          <w:sz w:val="20"/>
          <w:szCs w:val="20"/>
        </w:rPr>
        <w:t>prevzatí Diela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. Objednávateľ je povinný </w:t>
      </w:r>
      <w:r>
        <w:rPr>
          <w:rFonts w:ascii="Garamond" w:hAnsi="Garamond"/>
          <w:sz w:val="20"/>
          <w:szCs w:val="20"/>
        </w:rPr>
        <w:t>Zhotoviteľovi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písomne oznámiť vadu </w:t>
      </w:r>
      <w:r>
        <w:rPr>
          <w:rFonts w:ascii="Garamond" w:eastAsia="Times New Roman" w:hAnsi="Garamond" w:cs="Arial"/>
          <w:sz w:val="20"/>
          <w:szCs w:val="20"/>
        </w:rPr>
        <w:t xml:space="preserve"> Diela</w:t>
      </w:r>
      <w:r w:rsidR="00312EA3" w:rsidRPr="00952DB2">
        <w:rPr>
          <w:rFonts w:ascii="Garamond" w:eastAsia="Times New Roman" w:hAnsi="Garamond" w:cs="Arial"/>
          <w:sz w:val="20"/>
          <w:szCs w:val="20"/>
        </w:rPr>
        <w:t xml:space="preserve"> bezodkladne po tom, čo ju zistil. </w:t>
      </w:r>
      <w:r w:rsidR="00312EA3" w:rsidRPr="00952DB2">
        <w:rPr>
          <w:rFonts w:ascii="Garamond" w:hAnsi="Garamond"/>
          <w:sz w:val="20"/>
          <w:szCs w:val="20"/>
        </w:rPr>
        <w:t xml:space="preserve">V prípade, že sa preukáže zodpovednosť </w:t>
      </w:r>
      <w:r>
        <w:rPr>
          <w:rFonts w:ascii="Garamond" w:hAnsi="Garamond"/>
          <w:sz w:val="20"/>
          <w:szCs w:val="20"/>
        </w:rPr>
        <w:t>Zhotoviteľa</w:t>
      </w:r>
      <w:r w:rsidR="00312EA3" w:rsidRPr="00952DB2">
        <w:rPr>
          <w:rFonts w:ascii="Garamond" w:hAnsi="Garamond"/>
          <w:sz w:val="20"/>
          <w:szCs w:val="20"/>
        </w:rPr>
        <w:t xml:space="preserve"> za skryté vady počas záručnej doby, je </w:t>
      </w:r>
      <w:r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hAnsi="Garamond"/>
          <w:sz w:val="20"/>
          <w:szCs w:val="20"/>
        </w:rPr>
        <w:t xml:space="preserve"> povinný v súlade s §</w:t>
      </w:r>
      <w:r w:rsidR="00561869" w:rsidRPr="00952DB2">
        <w:rPr>
          <w:rFonts w:ascii="Garamond" w:eastAsia="Times New Roman" w:hAnsi="Garamond" w:cs="Arial"/>
          <w:sz w:val="20"/>
          <w:szCs w:val="20"/>
          <w:lang w:eastAsia="ar-SA"/>
        </w:rPr>
        <w:t> </w:t>
      </w:r>
      <w:r w:rsidR="00312EA3" w:rsidRPr="00952DB2">
        <w:rPr>
          <w:rFonts w:ascii="Garamond" w:hAnsi="Garamond"/>
          <w:sz w:val="20"/>
          <w:szCs w:val="20"/>
        </w:rPr>
        <w:t>373 a nasl. Obchodného zákonníka nahradiť Objednávateľovi aj prípadnú, z takéhoto titulu, vzniknutú škodu.</w:t>
      </w:r>
    </w:p>
    <w:p w14:paraId="5E5AC595" w14:textId="77777777" w:rsidR="00312EA3" w:rsidRPr="00952DB2" w:rsidRDefault="00312EA3" w:rsidP="005A535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B5AD5BF" w14:textId="7D78EA7D" w:rsidR="00312EA3" w:rsidRPr="00952DB2" w:rsidRDefault="00312EA3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bez zbytočného odkladu písomne oznámi </w:t>
      </w:r>
      <w:r w:rsidR="005D6A24">
        <w:rPr>
          <w:rFonts w:ascii="Garamond" w:hAnsi="Garamond"/>
          <w:sz w:val="20"/>
          <w:szCs w:val="20"/>
        </w:rPr>
        <w:t>Zhotoviteľovi</w:t>
      </w:r>
      <w:r w:rsidRPr="00952DB2">
        <w:rPr>
          <w:rFonts w:ascii="Garamond" w:hAnsi="Garamond"/>
          <w:sz w:val="20"/>
          <w:szCs w:val="20"/>
        </w:rPr>
        <w:t xml:space="preserve"> vady </w:t>
      </w:r>
      <w:r w:rsidR="005D6A24">
        <w:rPr>
          <w:rFonts w:ascii="Garamond" w:hAnsi="Garamond"/>
          <w:sz w:val="20"/>
          <w:szCs w:val="20"/>
        </w:rPr>
        <w:t>Diela</w:t>
      </w:r>
      <w:r w:rsidRPr="00952DB2">
        <w:rPr>
          <w:rFonts w:ascii="Garamond" w:hAnsi="Garamond"/>
          <w:sz w:val="20"/>
          <w:szCs w:val="20"/>
        </w:rPr>
        <w:t>, ktoré sa vyskytli v rámci záručnej doby, pričom v oznámení popíše chyby a</w:t>
      </w:r>
      <w:r w:rsidR="00D308C8">
        <w:rPr>
          <w:rFonts w:ascii="Garamond" w:hAnsi="Garamond"/>
          <w:sz w:val="20"/>
          <w:szCs w:val="20"/>
        </w:rPr>
        <w:t> </w:t>
      </w:r>
      <w:r w:rsidRPr="00952DB2">
        <w:rPr>
          <w:rFonts w:ascii="Garamond" w:hAnsi="Garamond"/>
          <w:sz w:val="20"/>
          <w:szCs w:val="20"/>
        </w:rPr>
        <w:t>uvedie</w:t>
      </w:r>
      <w:r w:rsidR="00D308C8">
        <w:rPr>
          <w:rFonts w:ascii="Garamond" w:hAnsi="Garamond"/>
          <w:sz w:val="20"/>
          <w:szCs w:val="20"/>
        </w:rPr>
        <w:t>,</w:t>
      </w:r>
      <w:r w:rsidRPr="00952DB2">
        <w:rPr>
          <w:rFonts w:ascii="Garamond" w:hAnsi="Garamond"/>
          <w:sz w:val="20"/>
          <w:szCs w:val="20"/>
        </w:rPr>
        <w:t xml:space="preserve"> ako sa prejavujú. Na základe písomnej reklamácie Objednávateľa podľa predchádzajúcej vety je </w:t>
      </w:r>
      <w:r w:rsidR="005D6A24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sz w:val="20"/>
          <w:szCs w:val="20"/>
        </w:rPr>
        <w:t xml:space="preserve"> povinný na svoje náklady a bez zbytočného odkladu odstrániť počas záručnej doby reklamované vady </w:t>
      </w:r>
      <w:r w:rsidR="000C0094">
        <w:rPr>
          <w:rFonts w:ascii="Garamond" w:hAnsi="Garamond"/>
          <w:sz w:val="20"/>
          <w:szCs w:val="20"/>
        </w:rPr>
        <w:t>Diela</w:t>
      </w:r>
      <w:r w:rsidRPr="00952DB2">
        <w:rPr>
          <w:rFonts w:ascii="Garamond" w:hAnsi="Garamond"/>
          <w:sz w:val="20"/>
          <w:szCs w:val="20"/>
        </w:rPr>
        <w:t xml:space="preserve">, a to aj v prípade, ak sa domnieva, že za reklamované vady nezodpovedá. V takom prípade, ak sa Zmluvné strany nedohodnú inak, až do doby právoplatného rozhodnutia súdu o reklamácii znáša náklady na odstránenie reklamovaných vád </w:t>
      </w:r>
      <w:r w:rsidR="005D6A24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sz w:val="20"/>
          <w:szCs w:val="20"/>
        </w:rPr>
        <w:t>.</w:t>
      </w:r>
    </w:p>
    <w:p w14:paraId="46C6DA73" w14:textId="77777777" w:rsidR="00312EA3" w:rsidRPr="00952DB2" w:rsidRDefault="00312EA3" w:rsidP="005A5354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5B7545A" w14:textId="45F346F1" w:rsidR="00312EA3" w:rsidRPr="00952DB2" w:rsidRDefault="005D6A24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hAnsi="Garamond"/>
          <w:sz w:val="20"/>
          <w:szCs w:val="20"/>
        </w:rPr>
        <w:t xml:space="preserve"> je povinný odstrániť vady </w:t>
      </w:r>
      <w:r>
        <w:rPr>
          <w:rFonts w:ascii="Garamond" w:hAnsi="Garamond"/>
          <w:sz w:val="20"/>
          <w:szCs w:val="20"/>
        </w:rPr>
        <w:t>Diela</w:t>
      </w:r>
      <w:r w:rsidR="00312EA3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b/>
          <w:bCs/>
          <w:sz w:val="20"/>
          <w:szCs w:val="20"/>
        </w:rPr>
        <w:t xml:space="preserve">bezodkladne, najneskôr však do </w:t>
      </w:r>
      <w:r w:rsidR="00373DE9">
        <w:rPr>
          <w:rFonts w:ascii="Garamond" w:hAnsi="Garamond"/>
          <w:b/>
          <w:bCs/>
          <w:sz w:val="20"/>
          <w:szCs w:val="20"/>
        </w:rPr>
        <w:t>5. Pracovného dňa</w:t>
      </w:r>
      <w:r w:rsidR="00A63579">
        <w:rPr>
          <w:rFonts w:ascii="Garamond" w:hAnsi="Garamond"/>
          <w:b/>
          <w:bCs/>
          <w:sz w:val="20"/>
          <w:szCs w:val="20"/>
        </w:rPr>
        <w:t xml:space="preserve"> </w:t>
      </w:r>
      <w:r w:rsidR="00373DE9">
        <w:rPr>
          <w:rFonts w:ascii="Garamond" w:hAnsi="Garamond"/>
          <w:b/>
          <w:bCs/>
          <w:sz w:val="20"/>
          <w:szCs w:val="20"/>
        </w:rPr>
        <w:t xml:space="preserve">nasledujúceho po dni </w:t>
      </w:r>
      <w:r w:rsidR="00373DE9">
        <w:rPr>
          <w:rFonts w:ascii="Garamond" w:hAnsi="Garamond"/>
          <w:sz w:val="20"/>
          <w:szCs w:val="20"/>
        </w:rPr>
        <w:t>oznámenia</w:t>
      </w:r>
      <w:r w:rsidR="00373DE9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>písomnej reklamácie Objednávateľa</w:t>
      </w:r>
      <w:r w:rsidR="00373DE9">
        <w:rPr>
          <w:rFonts w:ascii="Garamond" w:hAnsi="Garamond"/>
          <w:sz w:val="20"/>
          <w:szCs w:val="20"/>
        </w:rPr>
        <w:t xml:space="preserve"> podľa</w:t>
      </w:r>
      <w:r w:rsidR="00C10A2B">
        <w:rPr>
          <w:rFonts w:ascii="Garamond" w:hAnsi="Garamond"/>
          <w:sz w:val="20"/>
          <w:szCs w:val="20"/>
        </w:rPr>
        <w:t xml:space="preserve"> tohto článku</w:t>
      </w:r>
      <w:r w:rsidR="00373DE9">
        <w:rPr>
          <w:rFonts w:ascii="Garamond" w:hAnsi="Garamond"/>
          <w:sz w:val="20"/>
          <w:szCs w:val="20"/>
        </w:rPr>
        <w:t xml:space="preserve"> bod </w:t>
      </w:r>
      <w:r w:rsidR="0071454C">
        <w:rPr>
          <w:rFonts w:ascii="Garamond" w:hAnsi="Garamond"/>
          <w:sz w:val="20"/>
          <w:szCs w:val="20"/>
        </w:rPr>
        <w:t>6</w:t>
      </w:r>
      <w:r w:rsidR="00373DE9">
        <w:rPr>
          <w:rFonts w:ascii="Garamond" w:hAnsi="Garamond"/>
          <w:sz w:val="20"/>
          <w:szCs w:val="20"/>
        </w:rPr>
        <w:t>.</w:t>
      </w:r>
      <w:r w:rsidR="00076985">
        <w:rPr>
          <w:rFonts w:ascii="Garamond" w:hAnsi="Garamond"/>
          <w:sz w:val="20"/>
          <w:szCs w:val="20"/>
        </w:rPr>
        <w:t>4</w:t>
      </w:r>
      <w:r w:rsidR="00C10A2B">
        <w:rPr>
          <w:rFonts w:ascii="Garamond" w:hAnsi="Garamond"/>
          <w:sz w:val="20"/>
          <w:szCs w:val="20"/>
        </w:rPr>
        <w:t xml:space="preserve"> Zmluvy</w:t>
      </w:r>
      <w:r w:rsidR="00312EA3" w:rsidRPr="00952DB2">
        <w:rPr>
          <w:rFonts w:ascii="Garamond" w:hAnsi="Garamond" w:cs="Arial"/>
          <w:sz w:val="20"/>
          <w:szCs w:val="20"/>
        </w:rPr>
        <w:t xml:space="preserve">. </w:t>
      </w:r>
    </w:p>
    <w:p w14:paraId="752BF415" w14:textId="77777777" w:rsidR="00312EA3" w:rsidRPr="00952DB2" w:rsidRDefault="00312EA3" w:rsidP="005A5354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52583D4A" w14:textId="0C629173" w:rsidR="00312EA3" w:rsidRPr="00D96333" w:rsidRDefault="00312EA3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Pokiaľ </w:t>
      </w:r>
      <w:r w:rsidR="005D6A24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sz w:val="20"/>
          <w:szCs w:val="20"/>
        </w:rPr>
        <w:t xml:space="preserve"> nesplní svoju povinnosť odstrániť vady v lehote stanovenej v písomnom oznámení Objednávateľa podľa tohto článku bod </w:t>
      </w:r>
      <w:r w:rsidR="0071454C">
        <w:rPr>
          <w:rFonts w:ascii="Garamond" w:hAnsi="Garamond"/>
          <w:sz w:val="20"/>
          <w:szCs w:val="20"/>
        </w:rPr>
        <w:t>6</w:t>
      </w:r>
      <w:r w:rsidRPr="00952DB2">
        <w:rPr>
          <w:rFonts w:ascii="Garamond" w:hAnsi="Garamond"/>
          <w:sz w:val="20"/>
          <w:szCs w:val="20"/>
        </w:rPr>
        <w:t>.</w:t>
      </w:r>
      <w:r w:rsidR="00561869" w:rsidRPr="00952DB2">
        <w:rPr>
          <w:rFonts w:ascii="Garamond" w:hAnsi="Garamond"/>
          <w:sz w:val="20"/>
          <w:szCs w:val="20"/>
        </w:rPr>
        <w:t>5</w:t>
      </w:r>
      <w:r w:rsidRPr="00952DB2">
        <w:rPr>
          <w:rFonts w:ascii="Garamond" w:hAnsi="Garamond"/>
          <w:sz w:val="20"/>
          <w:szCs w:val="20"/>
        </w:rPr>
        <w:t xml:space="preserve"> Zmluvy, je Objednávateľ oprávnený tieto vady sám alebo pomocou tretej osoby odstrániť a </w:t>
      </w:r>
      <w:r w:rsidR="005D6A24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sz w:val="20"/>
          <w:szCs w:val="20"/>
        </w:rPr>
        <w:t xml:space="preserve"> je povinný uhradiť náklady na odstránenie vád. Takýmto postupom Objednávateľa alebo inej oprávnenej osoby nie je dotknutá záruka poskytnutá </w:t>
      </w:r>
      <w:r w:rsidR="005D6A24">
        <w:rPr>
          <w:rFonts w:ascii="Garamond" w:hAnsi="Garamond"/>
          <w:sz w:val="20"/>
          <w:szCs w:val="20"/>
        </w:rPr>
        <w:t>Zhotoviteľom</w:t>
      </w:r>
      <w:r w:rsidRPr="00952DB2">
        <w:rPr>
          <w:rFonts w:ascii="Garamond" w:hAnsi="Garamond"/>
          <w:sz w:val="20"/>
          <w:szCs w:val="20"/>
        </w:rPr>
        <w:t>.</w:t>
      </w:r>
    </w:p>
    <w:p w14:paraId="1E342244" w14:textId="77777777" w:rsidR="00312EA3" w:rsidRPr="00952DB2" w:rsidRDefault="00312EA3" w:rsidP="005A5354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1135123" w14:textId="34544080" w:rsidR="00312EA3" w:rsidRPr="00952DB2" w:rsidRDefault="005D6A24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hAnsi="Garamond"/>
          <w:sz w:val="20"/>
          <w:szCs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hAnsi="Garamond"/>
          <w:sz w:val="20"/>
          <w:szCs w:val="20"/>
        </w:rPr>
        <w:t xml:space="preserve"> Objednávateľa písomne upozornil a Objednávateľ na ich dodržaní aj napriek tomu trval. </w:t>
      </w:r>
      <w:r w:rsidR="002F3E01">
        <w:rPr>
          <w:rFonts w:ascii="Garamond" w:hAnsi="Garamond"/>
          <w:sz w:val="20"/>
          <w:szCs w:val="20"/>
        </w:rPr>
        <w:t>Zhotoviteľ</w:t>
      </w:r>
      <w:r w:rsidR="002F3E01" w:rsidRPr="00952DB2">
        <w:rPr>
          <w:rFonts w:ascii="Garamond" w:hAnsi="Garamond"/>
          <w:sz w:val="20"/>
          <w:szCs w:val="20"/>
        </w:rPr>
        <w:t xml:space="preserve"> </w:t>
      </w:r>
      <w:r w:rsidR="00312EA3" w:rsidRPr="00952DB2">
        <w:rPr>
          <w:rFonts w:ascii="Garamond" w:hAnsi="Garamond"/>
          <w:sz w:val="20"/>
          <w:szCs w:val="20"/>
        </w:rPr>
        <w:t xml:space="preserve">nezodpovedá Objednávateľovi za škodu, ktorá mu bola spôsobená vyššou mocou. Za vyššiu moc sa považuje taká vonkajšia okolnosť, ktorú </w:t>
      </w:r>
      <w:r w:rsidR="002F3E01">
        <w:rPr>
          <w:rFonts w:ascii="Garamond" w:hAnsi="Garamond"/>
          <w:sz w:val="20"/>
          <w:szCs w:val="20"/>
        </w:rPr>
        <w:t>Zhotoviteľ</w:t>
      </w:r>
      <w:r w:rsidR="00312EA3" w:rsidRPr="00952DB2">
        <w:rPr>
          <w:rFonts w:ascii="Garamond" w:hAnsi="Garamond"/>
          <w:sz w:val="20"/>
          <w:szCs w:val="20"/>
        </w:rPr>
        <w:t xml:space="preserve"> nemohol odvrátiť alebo prekonať, ani ju v dobe vzniku predvídať.</w:t>
      </w:r>
    </w:p>
    <w:p w14:paraId="6D1C7BA9" w14:textId="77777777" w:rsidR="00312EA3" w:rsidRPr="00952DB2" w:rsidRDefault="00312EA3" w:rsidP="005A5354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3EB5FF31" w14:textId="60E84F7D" w:rsidR="009873BD" w:rsidRPr="0071454C" w:rsidRDefault="00312EA3" w:rsidP="005A5354">
      <w:pPr>
        <w:pStyle w:val="Odsekzoznamu"/>
        <w:keepNext/>
        <w:keepLines/>
        <w:numPr>
          <w:ilvl w:val="1"/>
          <w:numId w:val="2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Zmluvné strany sa dohodli, že zodpovednosť za vady sa ďalej spravuje príslušnými ustanoveniami Obchodného zákonníka</w:t>
      </w:r>
      <w:r w:rsidRPr="00952DB2">
        <w:rPr>
          <w:rFonts w:ascii="Garamond" w:eastAsia="Times New Roman" w:hAnsi="Garamond" w:cs="Arial"/>
          <w:sz w:val="20"/>
          <w:szCs w:val="20"/>
        </w:rPr>
        <w:t>.</w:t>
      </w:r>
    </w:p>
    <w:p w14:paraId="3CBCA250" w14:textId="77777777" w:rsidR="00BB3A0D" w:rsidRPr="00BB3A0D" w:rsidRDefault="00BB3A0D" w:rsidP="005A5354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D3D1911" w14:textId="3C5C51D8" w:rsidR="009E7515" w:rsidRPr="00952DB2" w:rsidRDefault="009E7515" w:rsidP="005A5354">
      <w:pPr>
        <w:keepNext/>
        <w:keepLines/>
        <w:numPr>
          <w:ilvl w:val="0"/>
          <w:numId w:val="38"/>
        </w:numPr>
        <w:tabs>
          <w:tab w:val="left" w:pos="709"/>
        </w:tabs>
        <w:spacing w:after="0" w:line="240" w:lineRule="auto"/>
        <w:ind w:left="714" w:hanging="714"/>
        <w:jc w:val="both"/>
        <w:outlineLvl w:val="1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SANKCIE</w:t>
      </w:r>
    </w:p>
    <w:p w14:paraId="5BF7892D" w14:textId="77777777" w:rsidR="009E7515" w:rsidRPr="00952DB2" w:rsidRDefault="009E7515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A5A6A8" w14:textId="141FB76E" w:rsidR="00D96333" w:rsidRPr="00D96333" w:rsidRDefault="00D96333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D96333">
        <w:rPr>
          <w:rFonts w:ascii="Garamond" w:hAnsi="Garamond"/>
          <w:sz w:val="20"/>
          <w:szCs w:val="20"/>
        </w:rPr>
        <w:t xml:space="preserve">V prípade porušenia zmluvnej povinnosti </w:t>
      </w:r>
      <w:r w:rsidR="002F3E01">
        <w:rPr>
          <w:rFonts w:ascii="Garamond" w:hAnsi="Garamond"/>
          <w:sz w:val="20"/>
          <w:szCs w:val="20"/>
        </w:rPr>
        <w:t>Zhotoviteľa vykonať Dielo</w:t>
      </w:r>
      <w:r w:rsidRPr="00D96333">
        <w:rPr>
          <w:rFonts w:ascii="Garamond" w:hAnsi="Garamond"/>
          <w:sz w:val="20"/>
          <w:szCs w:val="20"/>
        </w:rPr>
        <w:t xml:space="preserve"> riadne alebo včas v lehote plnenia podľa článku 3 bod 3.1 Zmluvy, Objednávateľ je oprávnený požadovať od </w:t>
      </w:r>
      <w:r w:rsidR="002F3E01">
        <w:rPr>
          <w:rFonts w:ascii="Garamond" w:hAnsi="Garamond"/>
          <w:sz w:val="20"/>
          <w:szCs w:val="20"/>
        </w:rPr>
        <w:t>Zhotoviteľa</w:t>
      </w:r>
      <w:r w:rsidRPr="00D96333">
        <w:rPr>
          <w:rFonts w:ascii="Garamond" w:hAnsi="Garamond"/>
          <w:sz w:val="20"/>
          <w:szCs w:val="20"/>
        </w:rPr>
        <w:t xml:space="preserve"> zaplatenie zmluvnej pokuty  vo výške </w:t>
      </w:r>
      <w:r w:rsidR="007D1A70">
        <w:rPr>
          <w:rFonts w:ascii="Garamond" w:hAnsi="Garamond"/>
          <w:sz w:val="20"/>
          <w:szCs w:val="20"/>
        </w:rPr>
        <w:t>2</w:t>
      </w:r>
      <w:r w:rsidRPr="00D96333">
        <w:rPr>
          <w:rFonts w:ascii="Garamond" w:hAnsi="Garamond"/>
          <w:sz w:val="20"/>
          <w:szCs w:val="20"/>
        </w:rPr>
        <w:t>00 (</w:t>
      </w:r>
      <w:r w:rsidR="007D1A70">
        <w:rPr>
          <w:rFonts w:ascii="Garamond" w:hAnsi="Garamond"/>
          <w:sz w:val="20"/>
          <w:szCs w:val="20"/>
        </w:rPr>
        <w:t>dve</w:t>
      </w:r>
      <w:r w:rsidRPr="00D96333">
        <w:rPr>
          <w:rFonts w:ascii="Garamond" w:hAnsi="Garamond"/>
          <w:sz w:val="20"/>
          <w:szCs w:val="20"/>
        </w:rPr>
        <w:t>sto) EUR za každý deň omeškania, a to aj opakovane</w:t>
      </w:r>
      <w:r>
        <w:rPr>
          <w:rFonts w:ascii="Garamond" w:hAnsi="Garamond"/>
          <w:sz w:val="20"/>
          <w:szCs w:val="20"/>
        </w:rPr>
        <w:t>.</w:t>
      </w:r>
    </w:p>
    <w:p w14:paraId="7D4EBBFB" w14:textId="77777777" w:rsidR="00D96333" w:rsidRPr="00D96333" w:rsidRDefault="00D96333" w:rsidP="005A5354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C0F8FF" w14:textId="6EC5BC6A" w:rsidR="009E7515" w:rsidRDefault="009E7515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952DB2">
        <w:rPr>
          <w:rFonts w:ascii="Garamond" w:eastAsia="Calibri" w:hAnsi="Garamond"/>
          <w:sz w:val="20"/>
          <w:szCs w:val="20"/>
        </w:rPr>
        <w:t>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prípade,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ak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dostane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zaplatením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oprávnený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br/>
        <w:t>od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požadovať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zaplatenie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úroku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výške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0,022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%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nezaplatenej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Ceny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každý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deň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omeškania.</w:t>
      </w:r>
    </w:p>
    <w:p w14:paraId="0733C926" w14:textId="77777777" w:rsidR="00D96333" w:rsidRDefault="00D96333" w:rsidP="005A5354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991E1EE" w14:textId="1C966208" w:rsidR="00303132" w:rsidRDefault="00F71F8D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 xml:space="preserve">V prípade porušenia zmluvnej povinnosti </w:t>
      </w:r>
      <w:r w:rsidR="002F3E01">
        <w:rPr>
          <w:rFonts w:ascii="Garamond" w:hAnsi="Garamond"/>
          <w:sz w:val="20"/>
          <w:szCs w:val="20"/>
        </w:rPr>
        <w:t>Zhotoviteľa</w:t>
      </w:r>
      <w:r w:rsidRPr="00952DB2">
        <w:rPr>
          <w:rFonts w:ascii="Garamond" w:hAnsi="Garamond" w:cs="Arial"/>
          <w:sz w:val="20"/>
          <w:szCs w:val="20"/>
        </w:rPr>
        <w:t xml:space="preserve"> vybaviť reklamáciu včas podľa článku </w:t>
      </w:r>
      <w:r w:rsidR="0071454C">
        <w:rPr>
          <w:rFonts w:ascii="Garamond" w:hAnsi="Garamond" w:cs="Arial"/>
          <w:sz w:val="20"/>
          <w:szCs w:val="20"/>
        </w:rPr>
        <w:t>6</w:t>
      </w:r>
      <w:r w:rsidRPr="00952DB2">
        <w:rPr>
          <w:rFonts w:ascii="Garamond" w:hAnsi="Garamond" w:cs="Arial"/>
          <w:sz w:val="20"/>
          <w:szCs w:val="20"/>
        </w:rPr>
        <w:t xml:space="preserve"> bod </w:t>
      </w:r>
      <w:r w:rsidR="0071454C">
        <w:rPr>
          <w:rFonts w:ascii="Garamond" w:hAnsi="Garamond" w:cs="Arial"/>
          <w:sz w:val="20"/>
          <w:szCs w:val="20"/>
        </w:rPr>
        <w:t>6</w:t>
      </w:r>
      <w:r w:rsidRPr="00952DB2">
        <w:rPr>
          <w:rFonts w:ascii="Garamond" w:hAnsi="Garamond" w:cs="Arial"/>
          <w:sz w:val="20"/>
          <w:szCs w:val="20"/>
        </w:rPr>
        <w:t>.</w:t>
      </w:r>
      <w:r w:rsidR="007D1A70">
        <w:rPr>
          <w:rFonts w:ascii="Garamond" w:hAnsi="Garamond" w:cs="Arial"/>
          <w:sz w:val="20"/>
          <w:szCs w:val="20"/>
        </w:rPr>
        <w:t>5</w:t>
      </w:r>
      <w:r w:rsidRPr="00952DB2">
        <w:rPr>
          <w:rFonts w:ascii="Garamond" w:hAnsi="Garamond" w:cs="Arial"/>
          <w:sz w:val="20"/>
          <w:szCs w:val="20"/>
        </w:rPr>
        <w:t xml:space="preserve"> Zmluvy, Objednávateľ je oprávnený požadovať od </w:t>
      </w:r>
      <w:r w:rsidR="002F3E01">
        <w:rPr>
          <w:rFonts w:ascii="Garamond" w:hAnsi="Garamond"/>
          <w:sz w:val="20"/>
          <w:szCs w:val="20"/>
        </w:rPr>
        <w:t>Zhotoviteľa</w:t>
      </w:r>
      <w:r w:rsidRPr="00952DB2">
        <w:rPr>
          <w:rFonts w:ascii="Garamond" w:hAnsi="Garamond" w:cs="Arial"/>
          <w:sz w:val="20"/>
          <w:szCs w:val="20"/>
        </w:rPr>
        <w:t xml:space="preserve"> zaplatenie zmluvnej pokuty vo výške </w:t>
      </w:r>
      <w:r w:rsidR="00CA7EAE">
        <w:rPr>
          <w:rFonts w:ascii="Garamond" w:hAnsi="Garamond" w:cs="Arial"/>
          <w:sz w:val="20"/>
          <w:szCs w:val="20"/>
        </w:rPr>
        <w:t>1</w:t>
      </w:r>
      <w:r w:rsidRPr="00952DB2">
        <w:rPr>
          <w:rFonts w:ascii="Garamond" w:hAnsi="Garamond" w:cs="Arial"/>
          <w:sz w:val="20"/>
          <w:szCs w:val="20"/>
        </w:rPr>
        <w:t>50 (</w:t>
      </w:r>
      <w:r w:rsidR="00CA7EAE">
        <w:rPr>
          <w:rFonts w:ascii="Garamond" w:hAnsi="Garamond" w:cs="Arial"/>
          <w:sz w:val="20"/>
          <w:szCs w:val="20"/>
        </w:rPr>
        <w:t>sto</w:t>
      </w:r>
      <w:r w:rsidRPr="00952DB2">
        <w:rPr>
          <w:rFonts w:ascii="Garamond" w:hAnsi="Garamond" w:cs="Arial"/>
          <w:sz w:val="20"/>
          <w:szCs w:val="20"/>
        </w:rPr>
        <w:t>päťdesiat) EUR za každý deň omeškania, a to aj opakovane.</w:t>
      </w:r>
    </w:p>
    <w:p w14:paraId="7977F55D" w14:textId="77777777" w:rsidR="00B92322" w:rsidRPr="00952DB2" w:rsidRDefault="00B92322" w:rsidP="005A5354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71AC1C6D" w14:textId="7E77F89A" w:rsidR="00D308C8" w:rsidRPr="00303132" w:rsidRDefault="002F3E01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D308C8" w:rsidRPr="00952DB2">
        <w:rPr>
          <w:rFonts w:ascii="Garamond" w:hAnsi="Garamond"/>
          <w:sz w:val="20"/>
          <w:szCs w:val="20"/>
        </w:rPr>
        <w:t xml:space="preserve"> </w:t>
      </w:r>
      <w:r w:rsidR="00D308C8" w:rsidRPr="00952DB2">
        <w:rPr>
          <w:rFonts w:ascii="Garamond" w:hAnsi="Garamond" w:cs="Arial"/>
          <w:sz w:val="20"/>
          <w:szCs w:val="20"/>
        </w:rPr>
        <w:t xml:space="preserve">sa zaväzuje zaplatiť Objednávateľovi zmluvnú pokutu podľa tohto článku bod </w:t>
      </w:r>
      <w:r w:rsidR="00D308C8">
        <w:rPr>
          <w:rFonts w:ascii="Garamond" w:hAnsi="Garamond" w:cs="Arial"/>
          <w:sz w:val="20"/>
          <w:szCs w:val="20"/>
        </w:rPr>
        <w:t>7</w:t>
      </w:r>
      <w:r w:rsidR="00D308C8" w:rsidRPr="00952DB2">
        <w:rPr>
          <w:rFonts w:ascii="Garamond" w:hAnsi="Garamond" w:cs="Arial"/>
          <w:sz w:val="20"/>
          <w:szCs w:val="20"/>
        </w:rPr>
        <w:t>.1</w:t>
      </w:r>
      <w:r w:rsidR="0071454C">
        <w:rPr>
          <w:rFonts w:ascii="Garamond" w:hAnsi="Garamond" w:cs="Arial"/>
          <w:sz w:val="20"/>
          <w:szCs w:val="20"/>
        </w:rPr>
        <w:t xml:space="preserve"> a</w:t>
      </w:r>
      <w:r w:rsidR="00D308C8" w:rsidRPr="00952DB2">
        <w:rPr>
          <w:rFonts w:ascii="Garamond" w:hAnsi="Garamond" w:cs="Arial"/>
          <w:sz w:val="20"/>
          <w:szCs w:val="20"/>
        </w:rPr>
        <w:t xml:space="preserve"> </w:t>
      </w:r>
      <w:r w:rsidR="00D308C8">
        <w:rPr>
          <w:rFonts w:ascii="Garamond" w:hAnsi="Garamond" w:cs="Arial"/>
          <w:sz w:val="20"/>
          <w:szCs w:val="20"/>
        </w:rPr>
        <w:t>7.3</w:t>
      </w:r>
      <w:r w:rsidR="0071454C">
        <w:rPr>
          <w:rFonts w:ascii="Garamond" w:hAnsi="Garamond" w:cs="Arial"/>
          <w:sz w:val="20"/>
          <w:szCs w:val="20"/>
        </w:rPr>
        <w:t xml:space="preserve"> </w:t>
      </w:r>
      <w:r w:rsidR="00D308C8" w:rsidRPr="00952DB2">
        <w:rPr>
          <w:rFonts w:ascii="Garamond" w:hAnsi="Garamond" w:cs="Arial"/>
          <w:sz w:val="20"/>
          <w:szCs w:val="20"/>
        </w:rPr>
        <w:t xml:space="preserve">Zmluvy. </w:t>
      </w:r>
      <w:r w:rsidR="00D308C8" w:rsidRPr="00952DB2">
        <w:rPr>
          <w:rFonts w:ascii="Garamond" w:hAnsi="Garamond"/>
          <w:sz w:val="20"/>
          <w:szCs w:val="20"/>
        </w:rPr>
        <w:t>Zmluvné</w:t>
      </w:r>
      <w:r w:rsidR="00D308C8" w:rsidRPr="00952DB2">
        <w:rPr>
          <w:rFonts w:ascii="Garamond" w:hAnsi="Garamond" w:cs="Arial"/>
          <w:sz w:val="20"/>
          <w:szCs w:val="20"/>
        </w:rPr>
        <w:t xml:space="preserve"> strany považujú takéto určenie zmluvnej pokuty za primerané a dostatočne určité. Zmluvnú pokutu sa zaväzuje </w:t>
      </w:r>
      <w:r>
        <w:rPr>
          <w:rFonts w:ascii="Garamond" w:hAnsi="Garamond"/>
          <w:sz w:val="20"/>
          <w:szCs w:val="20"/>
        </w:rPr>
        <w:t>Zhotoviteľ</w:t>
      </w:r>
      <w:r w:rsidR="00D308C8" w:rsidRPr="00952DB2">
        <w:rPr>
          <w:rFonts w:ascii="Garamond" w:hAnsi="Garamond" w:cs="Arial"/>
          <w:sz w:val="20"/>
          <w:szCs w:val="20"/>
        </w:rPr>
        <w:t xml:space="preserve"> uhradiť Objednávateľovi najneskôr do 10 (desiatich) Pracovných dní odo dňa doručenia výzvy Objednávateľa</w:t>
      </w:r>
      <w:r w:rsidR="00D308C8">
        <w:rPr>
          <w:rFonts w:ascii="Garamond" w:hAnsi="Garamond" w:cs="Arial"/>
          <w:sz w:val="20"/>
          <w:szCs w:val="20"/>
        </w:rPr>
        <w:t xml:space="preserve"> na zaplatenie zmluvnej pokuty </w:t>
      </w:r>
      <w:r>
        <w:rPr>
          <w:rFonts w:ascii="Garamond" w:hAnsi="Garamond"/>
          <w:sz w:val="20"/>
          <w:szCs w:val="20"/>
        </w:rPr>
        <w:t>Zhotoviteľovi</w:t>
      </w:r>
      <w:r w:rsidR="00D308C8" w:rsidRPr="00952DB2">
        <w:rPr>
          <w:rFonts w:ascii="Garamond" w:hAnsi="Garamond" w:cs="Arial"/>
          <w:sz w:val="20"/>
          <w:szCs w:val="20"/>
        </w:rPr>
        <w:t>.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Uplatnením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zmluvnej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pokuty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nie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je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dotknuté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právo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Objednávateľa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na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náhradu</w:t>
      </w:r>
      <w:r w:rsidR="00D308C8">
        <w:rPr>
          <w:rFonts w:ascii="Garamond" w:hAnsi="Garamond" w:cs="Arial"/>
          <w:sz w:val="20"/>
          <w:szCs w:val="20"/>
        </w:rPr>
        <w:t xml:space="preserve"> </w:t>
      </w:r>
      <w:r w:rsidR="00D308C8" w:rsidRPr="009E09CC">
        <w:rPr>
          <w:rFonts w:ascii="Garamond" w:hAnsi="Garamond" w:cs="Arial"/>
          <w:sz w:val="20"/>
          <w:szCs w:val="20"/>
        </w:rPr>
        <w:t>škody.</w:t>
      </w:r>
      <w:r w:rsidR="00D308C8" w:rsidRPr="00952DB2">
        <w:rPr>
          <w:rFonts w:ascii="Garamond" w:hAnsi="Garamond" w:cs="Arial"/>
          <w:sz w:val="20"/>
          <w:szCs w:val="20"/>
        </w:rPr>
        <w:t xml:space="preserve">  </w:t>
      </w:r>
    </w:p>
    <w:p w14:paraId="1DE4E82F" w14:textId="77777777" w:rsidR="00D308C8" w:rsidRPr="00C85B83" w:rsidRDefault="00D308C8" w:rsidP="005A5354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21503A9A" w:rsidR="00B92322" w:rsidRPr="00952DB2" w:rsidRDefault="00B92322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lastRenderedPageBreak/>
        <w:t>Zmluvná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škodu,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ktorú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svojej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nahradiť,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okrem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prípadov,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kedy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preukáže,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bolo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spôsobené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okolnosťami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vylučujúcimi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zodpovednosť.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uplatnení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úhrade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škôd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nákladov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riadiť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ustanoveniami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§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373</w:t>
      </w:r>
      <w:r w:rsidR="00B62536" w:rsidRPr="00952DB2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nasl.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Obchodného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952DB2" w:rsidRDefault="009106D4" w:rsidP="005A5354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2AE07D13" w:rsidR="00B92322" w:rsidRPr="00952DB2" w:rsidRDefault="00F71F8D" w:rsidP="005A5354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 xml:space="preserve">Objednávateľ si v prípade nároku na zaplatenie sankcie a/alebo nároku na náhradu škody môže sankciu a/alebo škodu odpočítať z akýchkoľvek čiastok splatných v prospech </w:t>
      </w:r>
      <w:r w:rsidR="002F3E01">
        <w:rPr>
          <w:rFonts w:ascii="Garamond" w:hAnsi="Garamond"/>
          <w:sz w:val="20"/>
          <w:szCs w:val="20"/>
        </w:rPr>
        <w:t>Zhotoviteľa</w:t>
      </w:r>
      <w:r w:rsidR="00B92322" w:rsidRPr="00952DB2">
        <w:rPr>
          <w:rFonts w:ascii="Garamond" w:hAnsi="Garamond"/>
          <w:sz w:val="20"/>
          <w:szCs w:val="20"/>
        </w:rPr>
        <w:t>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952DB2" w:rsidRDefault="009E7515" w:rsidP="005A5354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952DB2" w:rsidRDefault="00D139CF" w:rsidP="005A5354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VYHLÁSENIA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A</w:t>
      </w:r>
      <w:r w:rsidR="00B62536" w:rsidRPr="00952DB2">
        <w:rPr>
          <w:rFonts w:ascii="Garamond" w:hAnsi="Garamond"/>
          <w:b/>
          <w:bCs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952DB2" w:rsidRDefault="00D139CF" w:rsidP="005A5354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145315EE" w14:textId="7B175D8E" w:rsidR="00D139CF" w:rsidRPr="00085219" w:rsidRDefault="002F3E01" w:rsidP="005A5354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Objednávateľa,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139CF"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Zhotoviteľom</w:t>
      </w:r>
      <w:r w:rsidR="00D139CF" w:rsidRPr="00952DB2">
        <w:rPr>
          <w:rFonts w:ascii="Garamond" w:hAnsi="Garamond"/>
          <w:noProof/>
          <w:sz w:val="20"/>
          <w:szCs w:val="20"/>
        </w:rPr>
        <w:t>: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75217E2A" w14:textId="77777777" w:rsidR="00085219" w:rsidRDefault="00085219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7D120B" w14:textId="3EF184F4" w:rsidR="00D139CF" w:rsidRPr="00952DB2" w:rsidRDefault="00D139CF" w:rsidP="005A5354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952DB2" w:rsidRDefault="00D139CF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7A2D3894" w:rsidR="00D139CF" w:rsidRPr="00952DB2" w:rsidRDefault="00D139CF" w:rsidP="005A5354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A44C67" w:rsidRPr="00952DB2">
        <w:rPr>
          <w:rFonts w:ascii="Garamond" w:hAnsi="Garamond"/>
          <w:noProof/>
          <w:sz w:val="20"/>
          <w:szCs w:val="20"/>
        </w:rPr>
        <w:t>[</w:t>
      </w:r>
      <w:r w:rsidR="00A44C67" w:rsidRPr="00952DB2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A44C67" w:rsidRPr="00952DB2">
        <w:rPr>
          <w:rFonts w:ascii="Garamond" w:hAnsi="Garamond"/>
          <w:noProof/>
          <w:sz w:val="20"/>
          <w:szCs w:val="20"/>
        </w:rPr>
        <w:t>]</w:t>
      </w:r>
      <w:r w:rsidRPr="00952DB2">
        <w:rPr>
          <w:rFonts w:ascii="Garamond" w:hAnsi="Garamond"/>
          <w:sz w:val="20"/>
          <w:szCs w:val="20"/>
          <w:lang w:eastAsia="cs-CZ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noProof/>
          <w:sz w:val="20"/>
          <w:szCs w:val="20"/>
        </w:rPr>
        <w:t>vykonanie Diela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</w:t>
      </w:r>
      <w:r w:rsidR="00A44C67" w:rsidRPr="00952DB2">
        <w:rPr>
          <w:rFonts w:ascii="Garamond" w:hAnsi="Garamond"/>
          <w:noProof/>
          <w:sz w:val="20"/>
          <w:szCs w:val="20"/>
        </w:rPr>
        <w:t>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952DB2" w:rsidRDefault="001E0BDA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952DB2" w:rsidRDefault="00D139CF" w:rsidP="005A5354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zapísaný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Registri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partnerov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verejného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sektora,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pokiaľ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naňho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takáto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vzťahuje</w:t>
      </w:r>
      <w:r w:rsidRPr="00952DB2">
        <w:rPr>
          <w:rFonts w:ascii="Garamond" w:hAnsi="Garamond"/>
          <w:noProof/>
          <w:sz w:val="20"/>
          <w:szCs w:val="20"/>
        </w:rPr>
        <w:t>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952DB2" w:rsidRDefault="00D139CF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5BA72044" w:rsidR="00B17EF7" w:rsidRPr="00952DB2" w:rsidRDefault="00D139CF" w:rsidP="005A5354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uzatvorenie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ukracujúcim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poškodzujúcim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znevýhodňujúcim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vzťahu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akémukoľvek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svojmu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veriteľovi,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pričom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tejto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súvislosti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najmä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odporovateľným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právnym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úkonom;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952DB2" w:rsidRDefault="00562254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CC5FD17" w14:textId="4E104B24" w:rsidR="00D139CF" w:rsidRDefault="00D139CF" w:rsidP="005A5354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vyšetrovanie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zisťovanie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strany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štátnych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správnych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orgánov,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nevedie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resp.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voči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majetku,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súdny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spor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vrátane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exekučného,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daňového,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konkurzného,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rozhodcovského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akéhokoľvek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obdobného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začatiu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takýchto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proti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nemu.</w:t>
      </w:r>
    </w:p>
    <w:p w14:paraId="621F791F" w14:textId="77777777" w:rsidR="00320708" w:rsidRPr="00CA7EAE" w:rsidRDefault="00320708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61C3BF1" w14:textId="108DC580" w:rsidR="00D139CF" w:rsidRPr="00952DB2" w:rsidRDefault="00D139CF" w:rsidP="005A5354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ab/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berie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vedomie,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mal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podpisovania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vedomosť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1E0BDA"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308C8">
        <w:rPr>
          <w:rFonts w:ascii="Garamond" w:hAnsi="Garamond"/>
          <w:noProof/>
          <w:sz w:val="20"/>
          <w:szCs w:val="20"/>
        </w:rPr>
        <w:t>8</w:t>
      </w:r>
      <w:r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nepravdivé,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neuzatvoril,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nakoľko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považuje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vymienil.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 </w:t>
      </w:r>
    </w:p>
    <w:p w14:paraId="254222E5" w14:textId="77777777" w:rsidR="00F71F8D" w:rsidRPr="00952DB2" w:rsidRDefault="00F71F8D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434686A" w14:textId="38CF663A" w:rsidR="00D139CF" w:rsidRPr="00952DB2" w:rsidRDefault="00D139CF" w:rsidP="005A5354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Pokiaľ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preukáže,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ktorékoľvek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uvedených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tomto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článku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D308C8">
        <w:rPr>
          <w:rFonts w:ascii="Garamond" w:hAnsi="Garamond"/>
          <w:noProof/>
          <w:sz w:val="20"/>
          <w:szCs w:val="20"/>
        </w:rPr>
        <w:t>8</w:t>
      </w:r>
      <w:r w:rsidRPr="00952DB2">
        <w:rPr>
          <w:rFonts w:ascii="Garamond" w:hAnsi="Garamond"/>
          <w:noProof/>
          <w:sz w:val="20"/>
          <w:szCs w:val="20"/>
        </w:rPr>
        <w:t>.1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nebolo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alebo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čase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nasledujúcom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uzatvorení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prestalo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pravdivým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br/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Zhotoviteľa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zaväzuje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nahradiť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škodu,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vznikne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Objednávateľovi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1E0BDA" w:rsidRPr="00952DB2">
        <w:rPr>
          <w:rFonts w:ascii="Garamond" w:hAnsi="Garamond"/>
          <w:noProof/>
          <w:sz w:val="20"/>
          <w:szCs w:val="20"/>
        </w:rPr>
        <w:br/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dôsledku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skutočností,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obsahom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tohto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vyhlásenia.</w:t>
      </w:r>
    </w:p>
    <w:p w14:paraId="29967883" w14:textId="77777777" w:rsidR="00D139CF" w:rsidRPr="00952DB2" w:rsidRDefault="00D139CF" w:rsidP="005A5354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44E9E906" w:rsidR="00D139CF" w:rsidRPr="00952DB2" w:rsidRDefault="00D139CF" w:rsidP="005A5354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Objednávateľ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vyhlasuje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ubezpečuje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Zhotoviteľa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dňu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podpisu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Objednávateľom:</w:t>
      </w:r>
    </w:p>
    <w:p w14:paraId="38C6089B" w14:textId="77777777" w:rsidR="00015156" w:rsidRPr="00952DB2" w:rsidRDefault="00015156" w:rsidP="005A535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952DB2" w:rsidRDefault="00D139CF" w:rsidP="005A5354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plniť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záväzky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vyplývajúce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Zmluvy;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952DB2" w:rsidRDefault="00D139CF" w:rsidP="005A535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952DB2" w:rsidRDefault="00D139CF" w:rsidP="005A5354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osoby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konajúce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Objednávateľa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sú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plnom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rozsahu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dojednať,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uzavrieť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podpísať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Zmluvu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vykonávať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upravené;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952DB2" w:rsidRDefault="00D139CF" w:rsidP="005A535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E3A2FBF" w14:textId="6481759A" w:rsidR="00D139CF" w:rsidRPr="00952DB2" w:rsidRDefault="00D139CF" w:rsidP="005A5354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952DB2">
        <w:rPr>
          <w:rFonts w:ascii="Garamond" w:hAnsi="Garamond"/>
          <w:noProof/>
          <w:sz w:val="20"/>
          <w:szCs w:val="20"/>
        </w:rPr>
        <w:t>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spoločnosťou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založenou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existujúcou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podľa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právneho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poriadku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Slovenskej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republiky,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neexistuje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žiaden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dôvod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neplatnosti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spoločnosti,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má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potrebné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právomoci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oprávnenia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na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objednanie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="002F3E01">
        <w:rPr>
          <w:rFonts w:ascii="Garamond" w:hAnsi="Garamond"/>
          <w:noProof/>
          <w:sz w:val="20"/>
          <w:szCs w:val="20"/>
        </w:rPr>
        <w:t>Diela</w:t>
      </w:r>
      <w:r w:rsidRPr="00952DB2">
        <w:rPr>
          <w:rFonts w:ascii="Garamond" w:hAnsi="Garamond"/>
          <w:noProof/>
          <w:sz w:val="20"/>
          <w:szCs w:val="20"/>
        </w:rPr>
        <w:t>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a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riadne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plní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všetky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povinnosti,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porušenie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ktorých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by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mohlo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viesť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k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jeho</w:t>
      </w:r>
      <w:r w:rsidR="00B62536" w:rsidRPr="00952DB2">
        <w:rPr>
          <w:rFonts w:ascii="Garamond" w:hAnsi="Garamond"/>
          <w:noProof/>
          <w:sz w:val="20"/>
          <w:szCs w:val="20"/>
        </w:rPr>
        <w:t xml:space="preserve"> </w:t>
      </w:r>
      <w:r w:rsidRPr="00952DB2">
        <w:rPr>
          <w:rFonts w:ascii="Garamond" w:hAnsi="Garamond"/>
          <w:noProof/>
          <w:sz w:val="20"/>
          <w:szCs w:val="20"/>
        </w:rPr>
        <w:t>zrušeniu.</w:t>
      </w:r>
    </w:p>
    <w:p w14:paraId="66B57E55" w14:textId="5BBC6662" w:rsidR="009E7515" w:rsidRPr="00952DB2" w:rsidRDefault="009E7515" w:rsidP="005A535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3F08D3D" w14:textId="360551CC" w:rsidR="009E7515" w:rsidRPr="00952DB2" w:rsidRDefault="009E7515" w:rsidP="005A5354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0F7F9C14" w14:textId="5ABC8936" w:rsidR="006B04EC" w:rsidRDefault="006B04EC" w:rsidP="005A535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952DB2" w:rsidRDefault="00D4515F" w:rsidP="005A5354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K</w:t>
      </w:r>
      <w:r w:rsidR="001E0BDA" w:rsidRPr="00952DB2">
        <w:rPr>
          <w:rFonts w:ascii="Garamond" w:hAnsi="Garamond"/>
          <w:b/>
          <w:bCs/>
          <w:caps/>
          <w:sz w:val="20"/>
          <w:szCs w:val="20"/>
        </w:rPr>
        <w:t>OMUNIKÁCIA</w:t>
      </w:r>
    </w:p>
    <w:p w14:paraId="7A960B68" w14:textId="77777777" w:rsidR="00D4515F" w:rsidRPr="00952DB2" w:rsidRDefault="00D4515F" w:rsidP="005A5354">
      <w:pPr>
        <w:keepNext/>
        <w:keepLines/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952DB2" w:rsidRDefault="00D4515F" w:rsidP="005A5354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Pokiaľ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akákoľvek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komunikácia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úkony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súvislosti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plnením,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musia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byť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urobené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záhlaví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kontaktné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navzájom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písomne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952DB2" w:rsidRDefault="0060415D" w:rsidP="005A535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747E0806" w:rsidR="00D4515F" w:rsidRPr="00085219" w:rsidRDefault="00D4515F" w:rsidP="005A5354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dohodli,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akékoľvek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formálna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korešpondencia</w:t>
      </w:r>
      <w:r w:rsidR="00E23F0E">
        <w:rPr>
          <w:rFonts w:ascii="Garamond" w:hAnsi="Garamond"/>
          <w:sz w:val="20"/>
          <w:szCs w:val="20"/>
        </w:rPr>
        <w:t>, pokiaľ nie je v Zmluve uvedené inak,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účely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považovať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za</w:t>
      </w:r>
      <w:r w:rsidR="00B62536" w:rsidRPr="00085219">
        <w:rPr>
          <w:rFonts w:ascii="Garamond" w:hAnsi="Garamond"/>
          <w:sz w:val="20"/>
          <w:szCs w:val="20"/>
        </w:rPr>
        <w:t xml:space="preserve"> </w:t>
      </w:r>
      <w:r w:rsidRPr="00085219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952DB2" w:rsidRDefault="00D4515F" w:rsidP="005A535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952DB2" w:rsidRDefault="00D4515F" w:rsidP="005A5354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osobne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kuriérnou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službou;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952DB2" w:rsidRDefault="00D4515F" w:rsidP="005A5354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952DB2" w:rsidRDefault="00D4515F" w:rsidP="005A5354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lastRenderedPageBreak/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(piaty)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podania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poslaná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doporučenou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poštou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zásielky,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toho,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skôr;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952DB2" w:rsidRDefault="0060415D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952DB2" w:rsidRDefault="00D4515F" w:rsidP="005A5354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potvrdeného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bol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15.00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hod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ktorýkoľvek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deň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nasledujúci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výnimkou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prípadov,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adresátovi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doručený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príslušný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e-mail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čase,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kedy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bude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mať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tento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adresát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nastavenú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automatickú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odpoveď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týkajúcu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jeho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952DB2" w:rsidRDefault="00D4515F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28291107" w:rsidR="00D4515F" w:rsidRDefault="00D4515F" w:rsidP="005A5354">
      <w:pPr>
        <w:pStyle w:val="Odsekzoznamu"/>
        <w:keepNext/>
        <w:keepLines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Zmeny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identifikačných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údajov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uvedených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strany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oznámiť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5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(piatich)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Pracovných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dní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realizácie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týchto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zmien.</w:t>
      </w:r>
    </w:p>
    <w:p w14:paraId="04B4BC4E" w14:textId="4EB4FFA3" w:rsidR="003564BC" w:rsidRDefault="003564BC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952DB2" w:rsidRDefault="00013130" w:rsidP="005A5354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TRVANIE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A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bCs/>
          <w:sz w:val="20"/>
          <w:szCs w:val="20"/>
        </w:rPr>
        <w:t>ZÁNIK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952DB2" w:rsidRDefault="00013130" w:rsidP="005A5354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209D3B6" w14:textId="5E729F04" w:rsidR="00015156" w:rsidRPr="00952DB2" w:rsidRDefault="00DB2EA2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</w:t>
      </w:r>
      <w:r w:rsidRPr="00952DB2">
        <w:rPr>
          <w:rFonts w:ascii="Garamond" w:hAnsi="Garamond"/>
          <w:sz w:val="20"/>
          <w:szCs w:val="20"/>
        </w:rPr>
        <w:t xml:space="preserve">mluva sa uzatvára na dobu určitú, </w:t>
      </w:r>
      <w:r w:rsidR="00703245" w:rsidRPr="00952DB2">
        <w:rPr>
          <w:rFonts w:ascii="Garamond" w:hAnsi="Garamond"/>
          <w:b/>
          <w:bCs/>
          <w:sz w:val="20"/>
          <w:szCs w:val="20"/>
        </w:rPr>
        <w:t>a</w:t>
      </w:r>
      <w:r w:rsidR="00703245">
        <w:rPr>
          <w:rFonts w:ascii="Garamond" w:hAnsi="Garamond"/>
          <w:b/>
          <w:bCs/>
          <w:sz w:val="20"/>
          <w:szCs w:val="20"/>
        </w:rPr>
        <w:t> </w:t>
      </w:r>
      <w:r w:rsidR="00703245" w:rsidRPr="00952DB2">
        <w:rPr>
          <w:rFonts w:ascii="Garamond" w:hAnsi="Garamond"/>
          <w:b/>
          <w:bCs/>
          <w:sz w:val="20"/>
          <w:szCs w:val="20"/>
        </w:rPr>
        <w:t>to</w:t>
      </w:r>
      <w:r w:rsidR="00703245">
        <w:rPr>
          <w:rFonts w:ascii="Garamond" w:hAnsi="Garamond"/>
          <w:b/>
          <w:bCs/>
          <w:sz w:val="20"/>
          <w:szCs w:val="20"/>
        </w:rPr>
        <w:t xml:space="preserve"> </w:t>
      </w:r>
      <w:r w:rsidR="00703245" w:rsidRPr="00CE78E0">
        <w:rPr>
          <w:rFonts w:ascii="Garamond" w:hAnsi="Garamond" w:cs="Arial"/>
          <w:b/>
          <w:sz w:val="20"/>
          <w:szCs w:val="20"/>
        </w:rPr>
        <w:t>do okamihu splnenia všet</w:t>
      </w:r>
      <w:r w:rsidR="00703245">
        <w:rPr>
          <w:rFonts w:ascii="Garamond" w:hAnsi="Garamond" w:cs="Arial"/>
          <w:b/>
          <w:sz w:val="20"/>
          <w:szCs w:val="20"/>
        </w:rPr>
        <w:t>k</w:t>
      </w:r>
      <w:r w:rsidR="00703245" w:rsidRPr="00CE78E0">
        <w:rPr>
          <w:rFonts w:ascii="Garamond" w:hAnsi="Garamond" w:cs="Arial"/>
          <w:b/>
          <w:sz w:val="20"/>
          <w:szCs w:val="20"/>
        </w:rPr>
        <w:t>ých záväzko</w:t>
      </w:r>
      <w:r w:rsidR="00703245">
        <w:rPr>
          <w:rFonts w:ascii="Garamond" w:hAnsi="Garamond" w:cs="Arial"/>
          <w:b/>
          <w:sz w:val="20"/>
          <w:szCs w:val="20"/>
        </w:rPr>
        <w:t>v</w:t>
      </w:r>
      <w:r w:rsidR="00703245" w:rsidRPr="00CE78E0">
        <w:rPr>
          <w:rFonts w:ascii="Garamond" w:hAnsi="Garamond" w:cs="Arial"/>
          <w:b/>
          <w:sz w:val="20"/>
          <w:szCs w:val="20"/>
        </w:rPr>
        <w:t xml:space="preserve"> Zmluvných strán</w:t>
      </w:r>
      <w:r w:rsidR="00703245">
        <w:rPr>
          <w:rFonts w:ascii="Garamond" w:hAnsi="Garamond" w:cs="Arial"/>
          <w:b/>
          <w:sz w:val="20"/>
          <w:szCs w:val="20"/>
        </w:rPr>
        <w:t>.</w:t>
      </w:r>
      <w:r w:rsidRPr="00952DB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8AEC799" w14:textId="77777777" w:rsidR="00085219" w:rsidRDefault="00085219" w:rsidP="005A5354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0D77CAFC" w14:textId="4D2C3E45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ukončená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skôr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AF7DD0" w:rsidRPr="00952DB2">
        <w:rPr>
          <w:rFonts w:ascii="Garamond" w:hAnsi="Garamond" w:cs="Arial"/>
          <w:sz w:val="20"/>
          <w:szCs w:val="20"/>
        </w:rPr>
        <w:t> tomto 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AF7DD0" w:rsidRPr="00952DB2">
        <w:rPr>
          <w:rFonts w:ascii="Garamond" w:hAnsi="Garamond" w:cs="Arial"/>
          <w:sz w:val="20"/>
          <w:szCs w:val="20"/>
        </w:rPr>
        <w:t>bod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7D1A70">
        <w:rPr>
          <w:rFonts w:ascii="Garamond" w:hAnsi="Garamond" w:cs="Arial"/>
          <w:sz w:val="20"/>
          <w:szCs w:val="20"/>
        </w:rPr>
        <w:t>10</w:t>
      </w:r>
      <w:r w:rsidRPr="00952DB2">
        <w:rPr>
          <w:rFonts w:ascii="Garamond" w:hAnsi="Garamond" w:cs="Arial"/>
          <w:sz w:val="20"/>
          <w:szCs w:val="20"/>
        </w:rPr>
        <w:t>.1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jednostranným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015156" w:rsidRPr="00952DB2">
        <w:rPr>
          <w:rFonts w:ascii="Garamond" w:hAnsi="Garamond" w:cs="Arial"/>
          <w:sz w:val="20"/>
          <w:szCs w:val="20"/>
        </w:rPr>
        <w:t>, písomnou výpoveďou,</w:t>
      </w:r>
      <w:r w:rsidR="00533C25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dohodou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53FC9C49" w14:textId="77777777" w:rsidR="004A0433" w:rsidRPr="00C85B83" w:rsidRDefault="004A0433" w:rsidP="005A5354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AC56E79" w14:textId="1BB58975" w:rsidR="00800837" w:rsidRPr="00C10A2B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Odstúpiť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môžu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záväzku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ostatných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prípadoch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zákone.</w:t>
      </w:r>
    </w:p>
    <w:p w14:paraId="5328ABF5" w14:textId="77777777" w:rsidR="004A0433" w:rsidRDefault="004A0433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1D049083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porušenie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Objednávateľ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považuje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prípady,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ak:</w:t>
      </w:r>
    </w:p>
    <w:p w14:paraId="5F261516" w14:textId="77777777" w:rsidR="003A3C00" w:rsidRPr="00952DB2" w:rsidRDefault="003A3C00" w:rsidP="005A5354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A04D25E" w14:textId="61AC7C41" w:rsidR="00800837" w:rsidRPr="00952DB2" w:rsidRDefault="002F3E01" w:rsidP="005A5354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ne</w:t>
      </w:r>
      <w:r w:rsidR="000C0094">
        <w:rPr>
          <w:rFonts w:ascii="Garamond" w:hAnsi="Garamond"/>
          <w:sz w:val="20"/>
          <w:szCs w:val="20"/>
        </w:rPr>
        <w:t>vykoná Dielo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riadne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včas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CA7EAE">
        <w:rPr>
          <w:rFonts w:ascii="Garamond" w:hAnsi="Garamond"/>
          <w:sz w:val="20"/>
          <w:szCs w:val="20"/>
        </w:rPr>
        <w:t xml:space="preserve">v lehote plnenia </w:t>
      </w:r>
      <w:r w:rsidR="00800837"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9516F5" w:rsidRPr="00952DB2">
        <w:rPr>
          <w:rFonts w:ascii="Garamond" w:hAnsi="Garamond"/>
          <w:sz w:val="20"/>
          <w:szCs w:val="20"/>
        </w:rPr>
        <w:t>3</w:t>
      </w:r>
      <w:r w:rsidR="00800837" w:rsidRPr="00952DB2">
        <w:rPr>
          <w:rFonts w:ascii="Garamond" w:hAnsi="Garamond"/>
          <w:sz w:val="20"/>
          <w:szCs w:val="20"/>
        </w:rPr>
        <w:t>.</w:t>
      </w:r>
      <w:r w:rsidR="00320708">
        <w:rPr>
          <w:rFonts w:ascii="Garamond" w:hAnsi="Garamond"/>
          <w:sz w:val="20"/>
          <w:szCs w:val="20"/>
        </w:rPr>
        <w:t>1</w:t>
      </w:r>
      <w:r w:rsidR="003D08D4">
        <w:rPr>
          <w:rFonts w:ascii="Garamond" w:hAnsi="Garamond"/>
          <w:sz w:val="20"/>
          <w:szCs w:val="20"/>
        </w:rPr>
        <w:t xml:space="preserve"> </w:t>
      </w:r>
      <w:r w:rsidR="00BE4F69">
        <w:rPr>
          <w:rFonts w:ascii="Garamond" w:hAnsi="Garamond"/>
          <w:sz w:val="20"/>
          <w:szCs w:val="20"/>
        </w:rPr>
        <w:t>Zmluvy</w:t>
      </w:r>
      <w:r w:rsidR="00A96A4C">
        <w:rPr>
          <w:rFonts w:ascii="Garamond" w:hAnsi="Garamond"/>
          <w:sz w:val="20"/>
          <w:szCs w:val="20"/>
        </w:rPr>
        <w:t xml:space="preserve"> alebo za Cenu uvedenú v článku 4 bod 4.5.Zmluvy</w:t>
      </w:r>
      <w:r w:rsidR="00533C25" w:rsidRPr="00952DB2">
        <w:rPr>
          <w:rFonts w:ascii="Garamond" w:hAnsi="Garamond"/>
          <w:sz w:val="20"/>
          <w:szCs w:val="20"/>
        </w:rPr>
        <w:t>;</w:t>
      </w:r>
    </w:p>
    <w:p w14:paraId="06074A07" w14:textId="77777777" w:rsidR="00800837" w:rsidRPr="00952DB2" w:rsidRDefault="00800837" w:rsidP="005A5354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C08A45" w14:textId="3BEF365D" w:rsidR="00F71F8D" w:rsidRPr="00952DB2" w:rsidRDefault="000C0094" w:rsidP="005A5354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Vykonané Dielo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nebudú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zodpovedať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vlastnostiam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dohodnutým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Zmluve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objednávke,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2F3E01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nezjedná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nápravu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ani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po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výzve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Objednávateľa,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ktorej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Objednávateľ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poskytne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dodatočnú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primeranú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lehotu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náprave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a/alebo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určené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opatrenia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800837" w:rsidRPr="00952DB2">
        <w:rPr>
          <w:rFonts w:ascii="Garamond" w:hAnsi="Garamond"/>
          <w:sz w:val="20"/>
          <w:szCs w:val="20"/>
        </w:rPr>
        <w:t>náprave;</w:t>
      </w:r>
      <w:r w:rsidR="00AD78A3" w:rsidRPr="00952DB2">
        <w:rPr>
          <w:rFonts w:ascii="Garamond" w:hAnsi="Garamond"/>
          <w:sz w:val="20"/>
          <w:szCs w:val="20"/>
        </w:rPr>
        <w:t xml:space="preserve"> </w:t>
      </w:r>
    </w:p>
    <w:p w14:paraId="5F2206B9" w14:textId="77777777" w:rsidR="00F71F8D" w:rsidRPr="00952DB2" w:rsidRDefault="00F71F8D" w:rsidP="005A5354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687709" w14:textId="38CD9818" w:rsidR="00F71F8D" w:rsidRPr="00952DB2" w:rsidRDefault="002F3E01" w:rsidP="005A5354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F71F8D" w:rsidRPr="00952DB2">
        <w:rPr>
          <w:rFonts w:ascii="Garamond" w:hAnsi="Garamond" w:cs="Arial"/>
          <w:sz w:val="20"/>
          <w:szCs w:val="20"/>
        </w:rPr>
        <w:t xml:space="preserve"> poverí </w:t>
      </w:r>
      <w:r w:rsidR="000C0094">
        <w:rPr>
          <w:rFonts w:ascii="Garamond" w:hAnsi="Garamond" w:cs="Arial"/>
          <w:sz w:val="20"/>
          <w:szCs w:val="20"/>
        </w:rPr>
        <w:t>vykonaním Diela</w:t>
      </w:r>
      <w:r w:rsidR="00F71F8D" w:rsidRPr="00952DB2">
        <w:rPr>
          <w:rFonts w:ascii="Garamond" w:hAnsi="Garamond" w:cs="Arial"/>
          <w:sz w:val="20"/>
          <w:szCs w:val="20"/>
        </w:rPr>
        <w:t xml:space="preserve"> také osoby, ktoré nie sú odborne spôsobilé na vykonávanie príslušných činností;</w:t>
      </w:r>
      <w:r w:rsidR="00F71F8D" w:rsidRPr="00952DB2">
        <w:rPr>
          <w:rFonts w:ascii="Garamond" w:hAnsi="Garamond"/>
          <w:sz w:val="20"/>
          <w:szCs w:val="20"/>
        </w:rPr>
        <w:t xml:space="preserve"> </w:t>
      </w:r>
    </w:p>
    <w:p w14:paraId="7FF03EC7" w14:textId="77777777" w:rsidR="00F71F8D" w:rsidRPr="00952DB2" w:rsidRDefault="00F71F8D" w:rsidP="005A5354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26AE7CD8" w14:textId="395E9AAA" w:rsidR="00303132" w:rsidRDefault="002F3E01" w:rsidP="005A5354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F71F8D" w:rsidRPr="00952DB2">
        <w:rPr>
          <w:rFonts w:ascii="Garamond" w:hAnsi="Garamond" w:cs="Arial"/>
          <w:sz w:val="20"/>
          <w:szCs w:val="20"/>
        </w:rPr>
        <w:t xml:space="preserve"> nevybaví</w:t>
      </w:r>
      <w:r w:rsidR="00F71F8D" w:rsidRPr="00952DB2">
        <w:rPr>
          <w:rFonts w:ascii="Garamond" w:eastAsia="Times New Roman" w:hAnsi="Garamond" w:cs="Arial"/>
          <w:sz w:val="20"/>
          <w:szCs w:val="20"/>
        </w:rPr>
        <w:t xml:space="preserve"> reklamáciu v súlade s článkom </w:t>
      </w:r>
      <w:r w:rsidR="0071454C">
        <w:rPr>
          <w:rFonts w:ascii="Garamond" w:eastAsia="Times New Roman" w:hAnsi="Garamond" w:cs="Arial"/>
          <w:sz w:val="20"/>
          <w:szCs w:val="20"/>
        </w:rPr>
        <w:t>6</w:t>
      </w:r>
      <w:r w:rsidR="00F71F8D" w:rsidRPr="00952DB2">
        <w:rPr>
          <w:rFonts w:ascii="Garamond" w:eastAsia="Times New Roman" w:hAnsi="Garamond" w:cs="Arial"/>
          <w:sz w:val="20"/>
          <w:szCs w:val="20"/>
        </w:rPr>
        <w:t xml:space="preserve"> Zmluvy;</w:t>
      </w:r>
    </w:p>
    <w:p w14:paraId="6789418D" w14:textId="1B2E8721" w:rsidR="009106D4" w:rsidRPr="00303132" w:rsidRDefault="009106D4" w:rsidP="005A5354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</w:rPr>
      </w:pPr>
    </w:p>
    <w:p w14:paraId="6D145E35" w14:textId="3FE824A9" w:rsidR="00800837" w:rsidRPr="00952DB2" w:rsidRDefault="00800837" w:rsidP="005A5354">
      <w:pPr>
        <w:keepNext/>
        <w:keepLines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52DB2">
        <w:rPr>
          <w:rFonts w:ascii="Garamond" w:hAnsi="Garamond"/>
          <w:color w:val="000000" w:themeColor="text1"/>
          <w:sz w:val="20"/>
          <w:szCs w:val="20"/>
        </w:rPr>
        <w:t>sa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7D1A70">
        <w:rPr>
          <w:rFonts w:ascii="Garamond" w:hAnsi="Garamond"/>
          <w:color w:val="000000" w:themeColor="text1"/>
          <w:sz w:val="20"/>
          <w:szCs w:val="20"/>
        </w:rPr>
        <w:t>8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F7DD0" w:rsidRPr="00952DB2">
        <w:rPr>
          <w:rFonts w:ascii="Garamond" w:hAnsi="Garamond"/>
          <w:color w:val="000000" w:themeColor="text1"/>
          <w:sz w:val="20"/>
          <w:szCs w:val="20"/>
        </w:rPr>
        <w:t>bod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7D1A70">
        <w:rPr>
          <w:rFonts w:ascii="Garamond" w:hAnsi="Garamond"/>
          <w:color w:val="000000" w:themeColor="text1"/>
          <w:sz w:val="20"/>
          <w:szCs w:val="20"/>
        </w:rPr>
        <w:t>8</w:t>
      </w:r>
      <w:r w:rsidRPr="00952DB2">
        <w:rPr>
          <w:rFonts w:ascii="Garamond" w:hAnsi="Garamond"/>
          <w:color w:val="000000" w:themeColor="text1"/>
          <w:sz w:val="20"/>
          <w:szCs w:val="20"/>
        </w:rPr>
        <w:t>.1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Zmluvy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ako</w:t>
      </w:r>
      <w:r w:rsidR="00B62536" w:rsidRPr="00952DB2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952DB2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952DB2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A08CCDE" w14:textId="77777777" w:rsidR="00F71F8D" w:rsidRPr="00C85B83" w:rsidRDefault="00F71F8D" w:rsidP="005A5354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10015AE2" w:rsidR="00800837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podstatné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porušenie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považuje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prípad,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niektoré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vyhlásení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Objednávateľa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podľa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článku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7D1A70">
        <w:rPr>
          <w:rFonts w:ascii="Garamond" w:hAnsi="Garamond"/>
          <w:sz w:val="20"/>
          <w:szCs w:val="20"/>
        </w:rPr>
        <w:t>8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AF7DD0" w:rsidRPr="00952DB2">
        <w:rPr>
          <w:rFonts w:ascii="Garamond" w:hAnsi="Garamond"/>
          <w:sz w:val="20"/>
          <w:szCs w:val="20"/>
        </w:rPr>
        <w:t>bod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="007D1A70">
        <w:rPr>
          <w:rFonts w:ascii="Garamond" w:hAnsi="Garamond"/>
          <w:sz w:val="20"/>
          <w:szCs w:val="20"/>
        </w:rPr>
        <w:t>8</w:t>
      </w:r>
      <w:r w:rsidRPr="00952DB2">
        <w:rPr>
          <w:rFonts w:ascii="Garamond" w:hAnsi="Garamond"/>
          <w:sz w:val="20"/>
          <w:szCs w:val="20"/>
        </w:rPr>
        <w:t>.</w:t>
      </w:r>
      <w:r w:rsidR="00491508" w:rsidRPr="00952DB2">
        <w:rPr>
          <w:rFonts w:ascii="Garamond" w:hAnsi="Garamond"/>
          <w:sz w:val="20"/>
          <w:szCs w:val="20"/>
        </w:rPr>
        <w:t>4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ukáže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952DB2" w:rsidRDefault="00073680" w:rsidP="005A5354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Výzvy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tomto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článku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musia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byť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adresy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doručovanie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písomností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uvedené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záhlaví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952DB2" w:rsidRDefault="004B3A95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nadobudne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účinnosť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dňom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doručenia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písomného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oznámenia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odstúpení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druhej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strane.</w:t>
      </w:r>
    </w:p>
    <w:p w14:paraId="4EA5F16D" w14:textId="77777777" w:rsidR="00015156" w:rsidRPr="00952DB2" w:rsidRDefault="00015156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EEB23F" w14:textId="06059FAD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Odstúpením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zaniká,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teda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zanikajú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práva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povinnosti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vyplývajú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Zmluvy.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Odstúpenie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od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však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nedotýka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zaplatenie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pokuty,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náhradu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škody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vzniknutej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ako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aj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všetkých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ostatných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nárokov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Zmluvných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strán,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ktoré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vzhľadom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na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svoju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podstatu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zánikom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Zmluvy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sz w:val="20"/>
          <w:szCs w:val="20"/>
        </w:rPr>
        <w:t>nezanikajú.</w:t>
      </w:r>
    </w:p>
    <w:p w14:paraId="20CB73CF" w14:textId="77777777" w:rsidR="00533C25" w:rsidRPr="00952DB2" w:rsidRDefault="00533C25" w:rsidP="005A5354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4EAD9C8" w14:textId="0FF5F1BC" w:rsidR="00015156" w:rsidRPr="00C10A2B" w:rsidRDefault="00015156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C10A2B">
        <w:rPr>
          <w:rFonts w:ascii="Garamond" w:hAnsi="Garamond" w:cs="Arial"/>
          <w:sz w:val="20"/>
          <w:szCs w:val="20"/>
        </w:rPr>
        <w:t xml:space="preserve">Zmluvu môže Objednávateľ vypovedať aj bez udania dôvodu zaslaním písomnej výpovede </w:t>
      </w:r>
      <w:r w:rsidR="002F3E01">
        <w:rPr>
          <w:rFonts w:ascii="Garamond" w:hAnsi="Garamond"/>
          <w:sz w:val="20"/>
          <w:szCs w:val="20"/>
        </w:rPr>
        <w:t>Zhotoviteľovi</w:t>
      </w:r>
      <w:r w:rsidR="002F3E01" w:rsidRPr="00C10A2B">
        <w:rPr>
          <w:rFonts w:ascii="Garamond" w:hAnsi="Garamond" w:cs="Arial"/>
          <w:sz w:val="20"/>
          <w:szCs w:val="20"/>
        </w:rPr>
        <w:t xml:space="preserve"> </w:t>
      </w:r>
      <w:r w:rsidRPr="00C10A2B">
        <w:rPr>
          <w:rFonts w:ascii="Garamond" w:hAnsi="Garamond" w:cs="Arial"/>
          <w:sz w:val="20"/>
          <w:szCs w:val="20"/>
        </w:rPr>
        <w:t xml:space="preserve">na adresu jeho sídla uvedenú v záhlaví Zmluvy, pričom výpovedná lehote je 1 (jeden) mesiac a začína plynúť prvým dňom mesiaca nasledujúceho po mesiaci, v ktorom bola výpoveď doručená </w:t>
      </w:r>
      <w:r w:rsidR="002F3E01">
        <w:rPr>
          <w:rFonts w:ascii="Garamond" w:hAnsi="Garamond"/>
          <w:sz w:val="20"/>
          <w:szCs w:val="20"/>
        </w:rPr>
        <w:t>Zhotoviteľovi</w:t>
      </w:r>
      <w:r w:rsidRPr="00C10A2B">
        <w:rPr>
          <w:rFonts w:ascii="Garamond" w:hAnsi="Garamond" w:cs="Arial"/>
          <w:sz w:val="20"/>
          <w:szCs w:val="20"/>
        </w:rPr>
        <w:t>.</w:t>
      </w:r>
      <w:r w:rsidR="00F71F8D" w:rsidRPr="00C10A2B">
        <w:rPr>
          <w:rFonts w:ascii="Garamond" w:hAnsi="Garamond" w:cs="Arial"/>
          <w:sz w:val="20"/>
          <w:szCs w:val="20"/>
        </w:rPr>
        <w:t xml:space="preserve"> </w:t>
      </w:r>
    </w:p>
    <w:p w14:paraId="11517F72" w14:textId="77777777" w:rsidR="00C10A2B" w:rsidRPr="00C85B83" w:rsidRDefault="00C10A2B" w:rsidP="005A5354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487D7DD7" w:rsidR="00800837" w:rsidRPr="00952DB2" w:rsidRDefault="00800837" w:rsidP="005A5354">
      <w:pPr>
        <w:pStyle w:val="Odsekzoznamu"/>
        <w:keepNext/>
        <w:keepLines/>
        <w:numPr>
          <w:ilvl w:val="0"/>
          <w:numId w:val="21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Zmluva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zaniká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písomnej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Zmluvných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952DB2" w:rsidRDefault="00013130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952DB2" w:rsidRDefault="00013130" w:rsidP="005A5354">
      <w:pPr>
        <w:keepNext/>
        <w:keepLines/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952DB2">
        <w:rPr>
          <w:rFonts w:ascii="Garamond" w:hAnsi="Garamond"/>
          <w:b/>
          <w:bCs/>
          <w:caps/>
          <w:sz w:val="20"/>
          <w:szCs w:val="20"/>
        </w:rPr>
        <w:t>ZÁVEREČNÉ</w:t>
      </w:r>
      <w:r w:rsidR="00B62536" w:rsidRPr="00952DB2">
        <w:rPr>
          <w:rFonts w:ascii="Garamond" w:hAnsi="Garamond"/>
          <w:b/>
          <w:sz w:val="20"/>
          <w:szCs w:val="20"/>
        </w:rPr>
        <w:t xml:space="preserve"> </w:t>
      </w:r>
      <w:r w:rsidRPr="00952DB2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952DB2" w:rsidRDefault="00013130" w:rsidP="005A5354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952DB2" w:rsidRDefault="00013130" w:rsidP="005A5354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 w:rsidRPr="00952DB2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952DB2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952DB2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952DB2" w:rsidRDefault="003D2AAD" w:rsidP="005A5354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3E11B13D" w14:textId="1880EDE6" w:rsidR="00013130" w:rsidRPr="00952DB2" w:rsidRDefault="00D01FCA" w:rsidP="005A5354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Arial"/>
          <w:sz w:val="20"/>
          <w:szCs w:val="20"/>
        </w:rPr>
        <w:t>V</w:t>
      </w:r>
      <w:r w:rsidR="00013130" w:rsidRPr="00952DB2">
        <w:rPr>
          <w:rFonts w:ascii="Garamond" w:hAnsi="Garamond" w:cs="Arial"/>
          <w:sz w:val="20"/>
          <w:szCs w:val="20"/>
        </w:rPr>
        <w:t>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upravené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Zmluvou</w:t>
      </w:r>
      <w:r w:rsidR="001D358B" w:rsidRPr="00952DB2">
        <w:rPr>
          <w:rFonts w:ascii="Garamond" w:hAnsi="Garamond" w:cs="Arial"/>
          <w:sz w:val="20"/>
          <w:szCs w:val="20"/>
        </w:rPr>
        <w:t>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ako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aj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vzťahy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vznikajúce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spravujú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právnym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poriadkom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952DB2">
        <w:rPr>
          <w:rFonts w:ascii="Garamond" w:hAnsi="Garamond" w:cs="Arial"/>
          <w:sz w:val="20"/>
          <w:szCs w:val="20"/>
        </w:rPr>
        <w:t>.</w:t>
      </w:r>
    </w:p>
    <w:p w14:paraId="47C93F63" w14:textId="77777777" w:rsidR="003D2AAD" w:rsidRPr="00952DB2" w:rsidRDefault="003D2AAD" w:rsidP="005A5354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952DB2" w:rsidRDefault="0001313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strany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dohodli,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že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akýkoľvek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spor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vzniknutý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na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základe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súvislosti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Zmluvou,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vrátane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otázok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platnosti,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účinnosti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alebo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výkladu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Zmluvy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bude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rozhodnutý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príslušným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súdom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v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Slovenskej</w:t>
      </w:r>
      <w:r w:rsidR="00B62536" w:rsidRPr="00952DB2">
        <w:rPr>
          <w:rFonts w:ascii="Garamond" w:hAnsi="Garamond" w:cs="Arial"/>
          <w:sz w:val="20"/>
          <w:szCs w:val="20"/>
        </w:rPr>
        <w:t xml:space="preserve"> </w:t>
      </w:r>
      <w:r w:rsidRPr="00952DB2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952DB2" w:rsidRDefault="002161E9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7521AE38" w:rsidR="002161E9" w:rsidRPr="00952DB2" w:rsidRDefault="002161E9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povinnosti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prechádzajú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na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právnych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nástupcov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Zmluvných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strán.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môže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svoje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voči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Objednávateľovi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vyplývajúce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zo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Zmluvy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postúpiť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len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predchádzajúcim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písomným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súhlasom</w:t>
      </w:r>
      <w:r w:rsidR="00B62536" w:rsidRPr="00952DB2">
        <w:rPr>
          <w:rFonts w:ascii="Garamond" w:eastAsia="Calibri" w:hAnsi="Garamond"/>
          <w:sz w:val="20"/>
          <w:szCs w:val="20"/>
        </w:rPr>
        <w:t xml:space="preserve"> </w:t>
      </w:r>
      <w:r w:rsidRPr="00952DB2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52DB2" w:rsidRDefault="00B17EF7" w:rsidP="005A5354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24390B59" w:rsidR="00013130" w:rsidRPr="00952DB2" w:rsidRDefault="003A75B4" w:rsidP="005A5354">
      <w:pPr>
        <w:pStyle w:val="Odsekzoznamu"/>
        <w:keepNext/>
        <w:keepLines/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Times New Roman" w:hAnsi="Garamond" w:cs="Garamond"/>
          <w:sz w:val="20"/>
          <w:szCs w:val="20"/>
        </w:rPr>
        <w:t>Zmluvné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strany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sa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dohodli</w:t>
      </w:r>
      <w:r w:rsidR="00B62536" w:rsidRPr="00952DB2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rozsahu</w:t>
      </w:r>
      <w:r w:rsidR="001D358B" w:rsidRPr="00952DB2">
        <w:rPr>
          <w:rFonts w:ascii="Garamond" w:hAnsi="Garamond" w:cs="Garamond"/>
          <w:sz w:val="20"/>
          <w:szCs w:val="20"/>
        </w:rPr>
        <w:t>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to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právne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predpisy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pripúšťajú,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vylučujú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právo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súhlasu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akúkoľvek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svoju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Objednávateľovi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Objednávateľa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013130"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Zhotoviteľovi</w:t>
      </w:r>
      <w:r w:rsidR="00013130" w:rsidRPr="00952DB2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952DB2" w:rsidRDefault="003D2AAD" w:rsidP="005A5354">
      <w:pPr>
        <w:pStyle w:val="Odsekzoznamu"/>
        <w:keepNext/>
        <w:keepLines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790C2DB6" w14:textId="6532EBD9" w:rsidR="00303132" w:rsidRPr="00E14B54" w:rsidRDefault="0001313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môže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kedykoľvek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pohľadávku,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Zhotoviteľovi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proti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(bez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ohľadu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to,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čase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splatná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alebo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nie),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má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="002F3E01">
        <w:rPr>
          <w:rFonts w:ascii="Garamond" w:hAnsi="Garamond"/>
          <w:sz w:val="20"/>
          <w:szCs w:val="20"/>
        </w:rPr>
        <w:t>Zhotoviteľ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voči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Objednávateľovi.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Ak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sú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denominované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rôznych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menách,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Objednávateľ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oprávnený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účely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započítania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čiastku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ktorejkoľvek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do</w:t>
      </w:r>
      <w:r w:rsidR="00B62536"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meny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druhej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pohľadávky,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pričom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použije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výmenný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stanovený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v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kurzovom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lístku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publikovanom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Európskou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centrálnou</w:t>
      </w:r>
      <w:r w:rsidR="00B62536" w:rsidRPr="00952DB2">
        <w:rPr>
          <w:rFonts w:ascii="Garamond" w:hAnsi="Garamond" w:cs="Garamond"/>
          <w:sz w:val="20"/>
          <w:szCs w:val="20"/>
        </w:rPr>
        <w:t xml:space="preserve"> </w:t>
      </w:r>
      <w:r w:rsidRPr="00952DB2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850ACE" w:rsidRDefault="003D2AAD" w:rsidP="005A5354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862080" w14:textId="07FCFB0B" w:rsidR="00AF7DD0" w:rsidRPr="00952DB2" w:rsidRDefault="00AF7DD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Zmluvu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možno meniť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a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dopĺňať ju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52DB2">
        <w:rPr>
          <w:rFonts w:ascii="Garamond" w:eastAsia="Calibri" w:hAnsi="Garamond" w:cs="Times New Roman"/>
          <w:sz w:val="20"/>
          <w:szCs w:val="20"/>
        </w:rPr>
        <w:t>len písomne, a to na základe dohody Zmluvných strán podpísanej Zmluvnými stranami</w:t>
      </w:r>
      <w:r w:rsidR="000F06A7">
        <w:rPr>
          <w:rFonts w:ascii="Garamond" w:eastAsia="Calibri" w:hAnsi="Garamond" w:cs="Times New Roman"/>
          <w:sz w:val="20"/>
          <w:szCs w:val="20"/>
        </w:rPr>
        <w:t xml:space="preserve"> a v súlade so Zákonom o verejnom obstarávaní</w:t>
      </w:r>
      <w:r w:rsidRPr="00952DB2">
        <w:rPr>
          <w:rFonts w:ascii="Garamond" w:eastAsia="Calibri" w:hAnsi="Garamond" w:cs="Times New Roman"/>
          <w:sz w:val="20"/>
          <w:szCs w:val="20"/>
        </w:rPr>
        <w:t>.</w:t>
      </w:r>
    </w:p>
    <w:p w14:paraId="40D22A15" w14:textId="77777777" w:rsidR="00AF7DD0" w:rsidRPr="00320708" w:rsidRDefault="00AF7DD0" w:rsidP="005A5354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9A53058" w14:textId="77777777" w:rsidR="00AF7DD0" w:rsidRPr="00952DB2" w:rsidRDefault="00AF7DD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V prípade, ak sa niektoré z ustanovení Zmluvy stane neplatným alebo nevymáhateľným, nemá takáto neplatnosť alebo nevymáhateľnosť niektorého z ustanovení Zmluvy vplyv na platnosť a vymáhateľnosť ostatných ustanovení Zmluvy. Zmluvné strany sú v takomto prípade povinné bez zbytočného odkladu uzatvoriť dodatok k Zmluve, ktorý nahradí neplatné alebo nevymáhateľné ustanovenie Zmluvy iným ustanovením, ktoré ho v právnom aj obchodnom zmysle najbližšie nahradzuje tak, aby bola vôľa Zmluvných strán vyjadrená v nahrádzaných ustanoveniach Zmluvy zachovaná</w:t>
      </w:r>
      <w:r w:rsidRPr="00952DB2">
        <w:rPr>
          <w:rFonts w:ascii="Garamond" w:eastAsia="Calibri" w:hAnsi="Garamond" w:cs="Times New Roman"/>
          <w:sz w:val="20"/>
          <w:szCs w:val="20"/>
        </w:rPr>
        <w:t>.</w:t>
      </w:r>
    </w:p>
    <w:p w14:paraId="313C97DB" w14:textId="77777777" w:rsidR="00AF7DD0" w:rsidRPr="00952DB2" w:rsidRDefault="00AF7DD0" w:rsidP="005A5354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9A7802" w14:textId="77777777" w:rsidR="00AF7DD0" w:rsidRPr="00952DB2" w:rsidRDefault="00AF7DD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hAnsi="Garamond" w:cs="Garamond"/>
          <w:sz w:val="20"/>
          <w:szCs w:val="20"/>
        </w:rPr>
        <w:t>Žiadna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4CFAE18F" w14:textId="77777777" w:rsidR="00AF7DD0" w:rsidRPr="00952DB2" w:rsidRDefault="00AF7DD0" w:rsidP="005A5354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BF61A" w14:textId="77777777" w:rsidR="00AF7DD0" w:rsidRPr="00952DB2" w:rsidRDefault="00AF7DD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>Zmluvné strany zhodne prehlasujú, (i) že si Zmluvu riadne prečítali, (ii) v plnom rozsahu porozumeli jej obsahu, ktorý je pre ne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50B96BE" w14:textId="77777777" w:rsidR="00AF7DD0" w:rsidRPr="00952DB2" w:rsidRDefault="00AF7DD0" w:rsidP="005A535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FF7D541" w14:textId="29088004" w:rsidR="00AF7DD0" w:rsidRPr="00830B7F" w:rsidRDefault="00AF7DD0" w:rsidP="005A5354">
      <w:pPr>
        <w:pStyle w:val="Odsekzoznamu"/>
        <w:keepNext/>
        <w:keepLines/>
        <w:numPr>
          <w:ilvl w:val="0"/>
          <w:numId w:val="17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52DB2">
        <w:rPr>
          <w:rFonts w:ascii="Garamond" w:eastAsia="Calibri" w:hAnsi="Garamond" w:cs="Times New Roman"/>
          <w:sz w:val="20"/>
          <w:szCs w:val="20"/>
        </w:rPr>
        <w:t xml:space="preserve">Zmluva je vyhotovená v 3 (troch) rovnopisoch, s tým, že všetky rovnopisy majú platnosť originálu, pričom Objednávateľ dostane 2 (dva) jej rovnopisy a </w:t>
      </w:r>
      <w:r w:rsidR="000C0094">
        <w:rPr>
          <w:rFonts w:ascii="Garamond" w:hAnsi="Garamond"/>
          <w:sz w:val="20"/>
          <w:szCs w:val="20"/>
        </w:rPr>
        <w:t>Zhotoviteľ</w:t>
      </w:r>
      <w:r w:rsidRPr="00952DB2">
        <w:rPr>
          <w:rFonts w:ascii="Garamond" w:eastAsia="Calibri" w:hAnsi="Garamond" w:cs="Times New Roman"/>
          <w:sz w:val="20"/>
          <w:szCs w:val="20"/>
        </w:rPr>
        <w:t xml:space="preserve"> dostane 1 (jeden) jej rovnopis.</w:t>
      </w:r>
    </w:p>
    <w:p w14:paraId="06AB6A80" w14:textId="77777777" w:rsidR="00850ACE" w:rsidRDefault="00850ACE" w:rsidP="005A5354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4BB8A5E" w14:textId="49B80519" w:rsidR="00303132" w:rsidRDefault="00303132" w:rsidP="005A5354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375D3E1" w14:textId="77777777" w:rsidR="00D308C8" w:rsidRDefault="00D308C8" w:rsidP="005A5354">
      <w:pPr>
        <w:keepNext/>
        <w:keepLines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br w:type="page"/>
      </w:r>
    </w:p>
    <w:p w14:paraId="6F20A092" w14:textId="65F858DC" w:rsidR="00850ACE" w:rsidRPr="002161E9" w:rsidRDefault="00850ACE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PRÍLOHA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51BCF2DB" w14:textId="77777777" w:rsidR="00850ACE" w:rsidRDefault="00850ACE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8BD9219" w14:textId="036F5EDB" w:rsidR="00850ACE" w:rsidRDefault="00850ACE" w:rsidP="005A5354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ŠPECIFIKÁCIA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2F3E01">
        <w:rPr>
          <w:rFonts w:ascii="Garamond" w:eastAsia="Times New Roman" w:hAnsi="Garamond" w:cs="Arial"/>
          <w:b/>
          <w:sz w:val="20"/>
          <w:szCs w:val="20"/>
        </w:rPr>
        <w:t>DIELA</w:t>
      </w:r>
      <w:r>
        <w:rPr>
          <w:rFonts w:ascii="Garamond" w:eastAsia="Times New Roman" w:hAnsi="Garamond" w:cs="Arial"/>
          <w:b/>
          <w:sz w:val="20"/>
          <w:szCs w:val="20"/>
        </w:rPr>
        <w:t xml:space="preserve"> </w:t>
      </w:r>
    </w:p>
    <w:p w14:paraId="0F3FEB5A" w14:textId="4B9102D1" w:rsidR="002F3E01" w:rsidRDefault="002F3E01" w:rsidP="005A5354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33795C59" w14:textId="77777777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</w:pPr>
      <w:r w:rsidRPr="003B3879">
        <w:rPr>
          <w:rFonts w:ascii="Garamond" w:eastAsia="Times New Roman" w:hAnsi="Garamond" w:cs="Times New Roman"/>
          <w:spacing w:val="-10"/>
          <w:kern w:val="28"/>
          <w:u w:val="single"/>
          <w:lang w:eastAsia="en-US"/>
        </w:rPr>
        <w:t xml:space="preserve">Rozsah prác na modernizáciu softwaru do zastávkových tabúľ. </w:t>
      </w:r>
    </w:p>
    <w:p w14:paraId="51D88F95" w14:textId="77777777" w:rsidR="003B3879" w:rsidRPr="003B3879" w:rsidRDefault="003B3879" w:rsidP="003B3879">
      <w:pPr>
        <w:keepNext/>
        <w:keepLines/>
        <w:spacing w:after="160" w:line="259" w:lineRule="auto"/>
        <w:rPr>
          <w:rFonts w:ascii="Garamond" w:eastAsia="Calibri" w:hAnsi="Garamond" w:cs="Times New Roman"/>
          <w:sz w:val="20"/>
          <w:szCs w:val="20"/>
          <w:lang w:eastAsia="en-US"/>
        </w:rPr>
      </w:pPr>
    </w:p>
    <w:p w14:paraId="7C092B61" w14:textId="77777777" w:rsidR="003B3879" w:rsidRPr="003B3879" w:rsidRDefault="003B3879" w:rsidP="003B3879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Typy zastávkových informačných tabúľ a ich počet:</w:t>
      </w:r>
    </w:p>
    <w:p w14:paraId="06D229CB" w14:textId="4CA67D4C" w:rsidR="003B3879" w:rsidRPr="003B3879" w:rsidRDefault="003B3879" w:rsidP="003B3879">
      <w:pPr>
        <w:keepNext/>
        <w:keepLines/>
        <w:spacing w:after="0" w:line="240" w:lineRule="auto"/>
        <w:ind w:left="1068" w:firstLine="348"/>
        <w:contextualSpacing/>
        <w:jc w:val="both"/>
        <w:rPr>
          <w:rFonts w:ascii="Garamond" w:eastAsia="Calibri" w:hAnsi="Garamond" w:cs="Times New Roman"/>
          <w:bCs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 xml:space="preserve">i) štvorriadková obojstranná informačná tabula, žltá, 192x48 v počte </w:t>
      </w:r>
      <w:r w:rsidR="00A11216">
        <w:rPr>
          <w:rFonts w:ascii="Garamond" w:eastAsia="Calibri" w:hAnsi="Garamond" w:cs="Times New Roman"/>
          <w:b/>
          <w:sz w:val="20"/>
          <w:szCs w:val="20"/>
          <w:lang w:eastAsia="cs-CZ"/>
        </w:rPr>
        <w:t>2</w:t>
      </w: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7 ks</w:t>
      </w:r>
      <w:r w:rsidRPr="003B3879">
        <w:rPr>
          <w:rFonts w:ascii="Garamond" w:eastAsia="Calibri" w:hAnsi="Garamond" w:cs="Times New Roman"/>
          <w:bCs/>
          <w:sz w:val="20"/>
          <w:szCs w:val="20"/>
          <w:lang w:eastAsia="cs-CZ"/>
        </w:rPr>
        <w:t>,</w:t>
      </w:r>
    </w:p>
    <w:p w14:paraId="479A0678" w14:textId="77777777" w:rsidR="003B3879" w:rsidRPr="003B3879" w:rsidRDefault="003B3879" w:rsidP="003B3879">
      <w:pPr>
        <w:keepNext/>
        <w:keepLines/>
        <w:spacing w:after="0" w:line="240" w:lineRule="auto"/>
        <w:ind w:left="1068" w:firstLine="348"/>
        <w:contextualSpacing/>
        <w:jc w:val="both"/>
        <w:rPr>
          <w:rFonts w:ascii="Garamond" w:eastAsia="Calibri" w:hAnsi="Garamond" w:cs="Times New Roman"/>
          <w:b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ii) štvorriadková jednostranná informačná tabula, žltá 192x48 v počte 4 ks,</w:t>
      </w:r>
    </w:p>
    <w:p w14:paraId="7AF70C7F" w14:textId="77777777" w:rsidR="003B3879" w:rsidRPr="003B3879" w:rsidRDefault="003B3879" w:rsidP="003B3879">
      <w:pPr>
        <w:keepNext/>
        <w:keepLines/>
        <w:spacing w:after="0" w:line="240" w:lineRule="auto"/>
        <w:ind w:left="708" w:firstLine="708"/>
        <w:jc w:val="both"/>
        <w:rPr>
          <w:rFonts w:ascii="Garamond" w:eastAsia="Calibri" w:hAnsi="Garamond" w:cs="Times New Roman"/>
          <w:b/>
          <w:sz w:val="20"/>
          <w:szCs w:val="20"/>
          <w:lang w:eastAsia="cs-CZ"/>
        </w:rPr>
      </w:pPr>
      <w:r w:rsidRPr="003B3879">
        <w:rPr>
          <w:rFonts w:ascii="Garamond" w:eastAsia="Calibri" w:hAnsi="Garamond" w:cs="Times New Roman"/>
          <w:b/>
          <w:sz w:val="20"/>
          <w:szCs w:val="20"/>
          <w:lang w:eastAsia="cs-CZ"/>
        </w:rPr>
        <w:t>iii) šesťriadková obojstranná informačná tabula, žltá, 192x72 v počte 15 ks,</w:t>
      </w:r>
    </w:p>
    <w:p w14:paraId="19683EE0" w14:textId="77777777" w:rsidR="003B3879" w:rsidRPr="003B3879" w:rsidRDefault="003B3879" w:rsidP="003B3879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Times New Roman" w:hAnsi="Garamond" w:cs="Calibri"/>
          <w:sz w:val="20"/>
          <w:szCs w:val="20"/>
        </w:rPr>
      </w:pPr>
    </w:p>
    <w:p w14:paraId="4F40CD3F" w14:textId="77777777" w:rsidR="003B3879" w:rsidRPr="003B3879" w:rsidRDefault="003B3879" w:rsidP="003B3879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Times New Roman" w:hAnsi="Garamond" w:cs="Calibri"/>
          <w:sz w:val="20"/>
          <w:szCs w:val="20"/>
        </w:rPr>
      </w:pPr>
      <w:r w:rsidRPr="003B3879">
        <w:rPr>
          <w:rFonts w:ascii="Garamond" w:eastAsia="Times New Roman" w:hAnsi="Garamond" w:cs="Calibri"/>
          <w:sz w:val="20"/>
          <w:szCs w:val="20"/>
        </w:rPr>
        <w:t>Celkom: 46 ks zastávkových informačných tabúľ.</w:t>
      </w:r>
    </w:p>
    <w:p w14:paraId="040EDABC" w14:textId="5BA05C85" w:rsidR="003B3879" w:rsidRDefault="003B3879" w:rsidP="006602AC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320A4D2F" w14:textId="73A8241A" w:rsidR="006602AC" w:rsidRDefault="006602AC" w:rsidP="006602AC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Riadiaca doska založená na procesore CM-iTC PC modul s ATOM E640 "Tunnel Creek"ICM). Riadiaca doska prijíma údaje z modulu Radio Tetra cez rozhranie RS485 a riadi činnosť LED displeja.</w:t>
      </w:r>
    </w:p>
    <w:p w14:paraId="3A0F2FC3" w14:textId="77777777" w:rsidR="006602AC" w:rsidRPr="003B3879" w:rsidRDefault="006602AC" w:rsidP="00B92ADA">
      <w:pPr>
        <w:keepNext/>
        <w:keepLines/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48EA008A" w14:textId="77777777" w:rsidR="003B3879" w:rsidRPr="003B3879" w:rsidRDefault="003B3879" w:rsidP="003B3879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Opis úloh, ktoré sa majú vykonať: </w:t>
      </w:r>
    </w:p>
    <w:p w14:paraId="54238858" w14:textId="4B054E6C" w:rsidR="003B3879" w:rsidRPr="00B92ADA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Implementácia nového protokolu </w:t>
      </w:r>
      <w:r w:rsidR="006602AC"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diaľkového prenosu dát </w:t>
      </w:r>
      <w:r w:rsidRPr="00B92ADA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v zastávkových tabuliach. </w:t>
      </w:r>
    </w:p>
    <w:p w14:paraId="72328C7B" w14:textId="1B945BE5" w:rsidR="003B3879" w:rsidRPr="003B3879" w:rsidRDefault="003B3879" w:rsidP="003B3879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Úprava softvéru riadiacej dosky v tabuly s cieľom podporiť nový riadiaci protokol (pozri súbor Dátový  Protokol pre informačné tabule v8.1 20210804.xlsx).</w:t>
      </w:r>
    </w:p>
    <w:p w14:paraId="184435D5" w14:textId="62361739" w:rsidR="003B3879" w:rsidRPr="003B3879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Implementácia syntetizátora reči  v zastavovacích tabuliach – text to speech</w:t>
      </w:r>
      <w:r w:rsidR="006602AC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 (TTS)</w:t>
      </w:r>
    </w:p>
    <w:p w14:paraId="0BD1FCA1" w14:textId="7CFC1B02" w:rsidR="003B3879" w:rsidRDefault="003B3879" w:rsidP="003B3879">
      <w:pPr>
        <w:keepNext/>
        <w:keepLines/>
        <w:spacing w:after="160" w:line="259" w:lineRule="auto"/>
        <w:ind w:left="45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Softvérová úprava jednotky CCU 13 počítača PC vrátane nového protokolu. Rečový syntetizátor musí byť nainštalovaný na jednotku PC na riadiacej doske. Je potrebná úprava aktuálne nainštalovaného operačného systému Linux</w:t>
      </w:r>
      <w:r w:rsidR="006602AC">
        <w:rPr>
          <w:rFonts w:ascii="Garamond" w:eastAsia="Calibri" w:hAnsi="Garamond" w:cs="Calibri"/>
          <w:sz w:val="20"/>
          <w:szCs w:val="20"/>
          <w:lang w:eastAsia="en-US"/>
        </w:rPr>
        <w:t xml:space="preserve"> – inštalácia TTS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. Súčasťou je i prepojenie na </w:t>
      </w:r>
      <w:r w:rsidR="006602AC">
        <w:rPr>
          <w:rFonts w:ascii="Garamond" w:eastAsia="Calibri" w:hAnsi="Garamond" w:cs="Calibri"/>
          <w:sz w:val="20"/>
          <w:szCs w:val="20"/>
          <w:lang w:eastAsia="en-US"/>
        </w:rPr>
        <w:t>existujúcu</w:t>
      </w:r>
      <w:r w:rsidR="006602AC"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>riadiacu aplikáciu panelu.</w:t>
      </w:r>
    </w:p>
    <w:p w14:paraId="05E3484A" w14:textId="7882F1FC" w:rsidR="00085312" w:rsidRDefault="00085312" w:rsidP="00085312">
      <w:pPr>
        <w:pStyle w:val="Odsekzoznamu"/>
        <w:keepNext/>
        <w:keepLines/>
        <w:numPr>
          <w:ilvl w:val="0"/>
          <w:numId w:val="40"/>
        </w:numPr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>
        <w:rPr>
          <w:rFonts w:ascii="Garamond" w:eastAsia="Calibri" w:hAnsi="Garamond" w:cs="Calibri"/>
          <w:sz w:val="20"/>
          <w:szCs w:val="20"/>
          <w:lang w:eastAsia="en-US"/>
        </w:rPr>
        <w:t>Výmena SD karty v každej tabul</w:t>
      </w:r>
      <w:r w:rsidR="00B92ADA">
        <w:rPr>
          <w:rFonts w:ascii="Garamond" w:eastAsia="Calibri" w:hAnsi="Garamond" w:cs="Calibri"/>
          <w:sz w:val="20"/>
          <w:szCs w:val="20"/>
          <w:lang w:eastAsia="en-US"/>
        </w:rPr>
        <w:t>i</w:t>
      </w:r>
      <w:r>
        <w:rPr>
          <w:rFonts w:ascii="Garamond" w:eastAsia="Calibri" w:hAnsi="Garamond" w:cs="Calibri"/>
          <w:sz w:val="20"/>
          <w:szCs w:val="20"/>
          <w:lang w:eastAsia="en-US"/>
        </w:rPr>
        <w:t xml:space="preserve"> </w:t>
      </w:r>
    </w:p>
    <w:p w14:paraId="63B4CCD5" w14:textId="2EAEA93F" w:rsidR="00085312" w:rsidRPr="00B92ADA" w:rsidRDefault="00085312" w:rsidP="00B92ADA">
      <w:pPr>
        <w:pStyle w:val="Odsekzoznamu"/>
        <w:keepNext/>
        <w:keepLines/>
        <w:numPr>
          <w:ilvl w:val="0"/>
          <w:numId w:val="40"/>
        </w:numPr>
        <w:spacing w:after="160" w:line="259" w:lineRule="auto"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>
        <w:rPr>
          <w:rFonts w:ascii="Garamond" w:eastAsia="Calibri" w:hAnsi="Garamond" w:cs="Calibri"/>
          <w:sz w:val="20"/>
          <w:szCs w:val="20"/>
          <w:lang w:eastAsia="en-US"/>
        </w:rPr>
        <w:t>Kompletné otestovanie celého nastavenia v zastávkovej tabul</w:t>
      </w:r>
      <w:r w:rsidR="00B92ADA">
        <w:rPr>
          <w:rFonts w:ascii="Garamond" w:eastAsia="Calibri" w:hAnsi="Garamond" w:cs="Calibri"/>
          <w:sz w:val="20"/>
          <w:szCs w:val="20"/>
          <w:lang w:eastAsia="en-US"/>
        </w:rPr>
        <w:t>i</w:t>
      </w:r>
    </w:p>
    <w:p w14:paraId="11D57493" w14:textId="77777777" w:rsidR="003B3879" w:rsidRPr="003B3879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 xml:space="preserve">Nastavenie synchronizácie času v kamerách DAHUA IPC-HDBW zabudovaných v zastávkových tabuliach. </w:t>
      </w:r>
    </w:p>
    <w:p w14:paraId="44E5D4D6" w14:textId="77777777" w:rsidR="003B3879" w:rsidRPr="003B3879" w:rsidRDefault="003B3879" w:rsidP="003B3879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402300BD" w14:textId="77777777" w:rsidR="003B3879" w:rsidRPr="003B3879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Implementácia nového Fontu na zastávkových tabuliach.</w:t>
      </w:r>
    </w:p>
    <w:p w14:paraId="19E03B30" w14:textId="77777777" w:rsidR="003B3879" w:rsidRPr="003B3879" w:rsidRDefault="003B3879" w:rsidP="003B3879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</w:p>
    <w:p w14:paraId="4A4B62D3" w14:textId="77777777" w:rsidR="003B3879" w:rsidRPr="003B3879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Text to speech musí obsahovať aj licenciu na každú tabuľu.</w:t>
      </w:r>
    </w:p>
    <w:p w14:paraId="491B0FF2" w14:textId="77777777" w:rsidR="003B3879" w:rsidRPr="003B3879" w:rsidRDefault="003B3879" w:rsidP="003B3879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2E3F81D8" w14:textId="77777777" w:rsidR="003B3879" w:rsidRPr="003B3879" w:rsidRDefault="003B3879" w:rsidP="003B3879">
      <w:pPr>
        <w:keepNext/>
        <w:keepLines/>
        <w:numPr>
          <w:ilvl w:val="0"/>
          <w:numId w:val="40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b/>
          <w:bCs/>
          <w:sz w:val="20"/>
          <w:szCs w:val="20"/>
          <w:lang w:eastAsia="en-US"/>
        </w:rPr>
        <w:t>Zobrazenie na LED paneli bude nasledujúce:</w:t>
      </w:r>
    </w:p>
    <w:p w14:paraId="55650785" w14:textId="77777777" w:rsidR="003B3879" w:rsidRPr="003B3879" w:rsidRDefault="003B3879" w:rsidP="003B3879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1FDE612B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 xml:space="preserve">horný riadok –nebude zobrazený žiaden nadpis, ale bude to štandardný riadok s odchodmi. </w:t>
      </w:r>
    </w:p>
    <w:p w14:paraId="31427F05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zobrazenie jednotlivých riadkov:</w:t>
      </w:r>
    </w:p>
    <w:p w14:paraId="5F0FB8D5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ind w:left="177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zľava:</w:t>
      </w:r>
    </w:p>
    <w:p w14:paraId="7932B14C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označenie linky</w:t>
      </w:r>
    </w:p>
    <w:p w14:paraId="28C89C5C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332330B1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tučné písmo (ak je k dispozícii)</w:t>
      </w:r>
    </w:p>
    <w:p w14:paraId="680FC3C6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3 znaky</w:t>
      </w:r>
    </w:p>
    <w:p w14:paraId="3FD67C17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cieľ linky</w:t>
      </w:r>
    </w:p>
    <w:p w14:paraId="22634D2F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vľavo</w:t>
      </w:r>
    </w:p>
    <w:p w14:paraId="5694BAD9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počet znakov: zvyšok zostávajúcej plochy po zobrazení častí vpravo</w:t>
      </w:r>
    </w:p>
    <w:p w14:paraId="22D0E835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ak nie je možné zobraziť celý text cieľa linky, text skrátiť tak, aby za posledným   zobrazeným písmenom cieľa nasledovala bodka „.“</w:t>
      </w:r>
    </w:p>
    <w:p w14:paraId="4368F6C5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ind w:left="177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 sprava:</w:t>
      </w:r>
    </w:p>
    <w:p w14:paraId="2CCFC247" w14:textId="77777777" w:rsidR="003B3879" w:rsidRPr="003B3879" w:rsidRDefault="003B3879" w:rsidP="003B3879">
      <w:pPr>
        <w:keepNext/>
        <w:keepLines/>
        <w:numPr>
          <w:ilvl w:val="2"/>
          <w:numId w:val="41"/>
        </w:numPr>
        <w:autoSpaceDE w:val="0"/>
        <w:autoSpaceDN w:val="0"/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nástupište</w:t>
      </w:r>
    </w:p>
    <w:p w14:paraId="395CE80C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na stred poľa „nástupište“</w:t>
      </w:r>
    </w:p>
    <w:p w14:paraId="3C3EEE6C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2 znaky</w:t>
      </w:r>
    </w:p>
    <w:p w14:paraId="554D8BCF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pokiaľ nie sú zasielané dáta o nástupištiach, táto položka sa nezobrazuje a ani sa priestor pre túto položku nerezervuje</w:t>
      </w:r>
    </w:p>
    <w:p w14:paraId="1AF97797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čas do odchodu</w:t>
      </w:r>
    </w:p>
    <w:p w14:paraId="6F6DAB34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5D4DD171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6 znakov</w:t>
      </w:r>
    </w:p>
    <w:p w14:paraId="0D68B718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tučné písmo (ak je k dispozícii)</w:t>
      </w:r>
    </w:p>
    <w:p w14:paraId="0544BB6F" w14:textId="77777777" w:rsidR="003B3879" w:rsidRPr="003B3879" w:rsidRDefault="003B3879" w:rsidP="003B3879">
      <w:pPr>
        <w:keepNext/>
        <w:keepLines/>
        <w:numPr>
          <w:ilvl w:val="3"/>
          <w:numId w:val="41"/>
        </w:numPr>
        <w:spacing w:after="0" w:line="240" w:lineRule="auto"/>
        <w:ind w:left="3216"/>
        <w:rPr>
          <w:rFonts w:ascii="Garamond" w:eastAsia="Calibri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zobrazenie podľa prichádzajúcej správy</w:t>
      </w:r>
    </w:p>
    <w:p w14:paraId="38D74F24" w14:textId="77777777" w:rsidR="003B3879" w:rsidRPr="003B3879" w:rsidRDefault="003B3879" w:rsidP="003B3879">
      <w:pPr>
        <w:keepNext/>
        <w:keepLines/>
        <w:numPr>
          <w:ilvl w:val="4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lastRenderedPageBreak/>
        <w:t>2 striedavo blikajúce kruhy „••“ čase odchodu alebo po čase odchodu</w:t>
      </w:r>
    </w:p>
    <w:p w14:paraId="3703EC4C" w14:textId="77777777" w:rsidR="003B3879" w:rsidRPr="003B3879" w:rsidRDefault="003B3879" w:rsidP="003B3879">
      <w:pPr>
        <w:keepNext/>
        <w:keepLines/>
        <w:numPr>
          <w:ilvl w:val="4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&lt;1 min pri príchode do jednej minúty</w:t>
      </w:r>
    </w:p>
    <w:p w14:paraId="2C8CFFBE" w14:textId="77777777" w:rsidR="003B3879" w:rsidRPr="003B3879" w:rsidRDefault="003B3879" w:rsidP="003B3879">
      <w:pPr>
        <w:keepNext/>
        <w:keepLines/>
        <w:numPr>
          <w:ilvl w:val="4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MM min čas do príchodu, pri príchode do 60 min</w:t>
      </w:r>
    </w:p>
    <w:p w14:paraId="383BF796" w14:textId="77777777" w:rsidR="003B3879" w:rsidRPr="003B3879" w:rsidRDefault="003B3879" w:rsidP="003B3879">
      <w:pPr>
        <w:keepNext/>
        <w:keepLines/>
        <w:numPr>
          <w:ilvl w:val="4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HH:MM čas príchodu, pri príchode nad 60 min</w:t>
      </w:r>
    </w:p>
    <w:p w14:paraId="6F960DFB" w14:textId="77777777" w:rsidR="003B3879" w:rsidRPr="003B3879" w:rsidRDefault="003B3879" w:rsidP="003B3879">
      <w:pPr>
        <w:keepNext/>
        <w:keepLines/>
        <w:numPr>
          <w:ilvl w:val="4"/>
          <w:numId w:val="41"/>
        </w:numPr>
        <w:spacing w:after="0" w:line="240" w:lineRule="auto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vlnovka „ </w:t>
      </w:r>
      <w:r w:rsidRPr="003B3879">
        <w:rPr>
          <w:rFonts w:ascii="Garamond" w:eastAsia="Calibri" w:hAnsi="Garamond" w:cs="Calibri"/>
          <w:sz w:val="20"/>
          <w:szCs w:val="20"/>
          <w:lang w:val="en-US" w:eastAsia="en-US"/>
        </w:rPr>
        <w:t>~ ”</w:t>
      </w:r>
      <w:r w:rsidRPr="003B3879">
        <w:rPr>
          <w:rFonts w:ascii="Garamond" w:eastAsia="Calibri" w:hAnsi="Garamond" w:cs="Calibri"/>
          <w:sz w:val="20"/>
          <w:szCs w:val="20"/>
          <w:lang w:eastAsia="en-US"/>
        </w:rPr>
        <w:t>, ak nejde o online odchod a súčasne ani odchod podľa bodu „2 striedavo blikajúce kruhy čase odchodu“</w:t>
      </w:r>
    </w:p>
    <w:p w14:paraId="6AA343E0" w14:textId="77777777" w:rsidR="003B3879" w:rsidRPr="003B3879" w:rsidRDefault="003B3879" w:rsidP="003B3879">
      <w:pPr>
        <w:keepNext/>
        <w:keepLines/>
        <w:numPr>
          <w:ilvl w:val="2"/>
          <w:numId w:val="41"/>
        </w:numPr>
        <w:autoSpaceDE w:val="0"/>
        <w:autoSpaceDN w:val="0"/>
        <w:spacing w:after="0" w:line="240" w:lineRule="auto"/>
        <w:ind w:left="249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parametre spoja</w:t>
      </w:r>
    </w:p>
    <w:p w14:paraId="146FE595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zarovnané vpravo</w:t>
      </w:r>
    </w:p>
    <w:p w14:paraId="23C74C9D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2 znaky</w:t>
      </w:r>
    </w:p>
    <w:p w14:paraId="2FD2E174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Nízkopodlažnosť (vozíček), klimatizácia (vločka)</w:t>
      </w:r>
    </w:p>
    <w:p w14:paraId="481FDE61" w14:textId="77777777" w:rsidR="003B3879" w:rsidRPr="003B3879" w:rsidRDefault="003B3879" w:rsidP="003B3879">
      <w:pPr>
        <w:keepNext/>
        <w:keepLines/>
        <w:numPr>
          <w:ilvl w:val="3"/>
          <w:numId w:val="41"/>
        </w:numPr>
        <w:autoSpaceDE w:val="0"/>
        <w:autoSpaceDN w:val="0"/>
        <w:spacing w:after="0" w:line="240" w:lineRule="auto"/>
        <w:ind w:left="3216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pokiaľ nie sú zasielané dáta s parametrom spoja, táto položka sa nezobrazuje a ani sa priestor pre túto položku nerezervuje</w:t>
      </w:r>
    </w:p>
    <w:p w14:paraId="09A314C5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medzi jednotlivými položkami musí byť 1 medzera (2 px)</w:t>
      </w:r>
    </w:p>
    <w:p w14:paraId="506081C3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spodný riadok: pokiaľ je k dispozícii informácia/informácie z dispečingu, zobrazuje/zobrazujú sa (rotuje), inak sa zobrazujú odchody ako v štandardných riadkoch.</w:t>
      </w:r>
    </w:p>
    <w:p w14:paraId="215EF886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informácie z dispečingu sa zobrazujú nasledovne:</w:t>
      </w:r>
    </w:p>
    <w:p w14:paraId="5370E89F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zobrazujú sa všetky informácie z dispečingu</w:t>
      </w:r>
    </w:p>
    <w:p w14:paraId="2D990197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v prípade viacerých správ sa zobrazujú cyklicky počas stanovenej doby platnosti; tzn. po ukončení zobrazovania 1. správy (po jej dobehnutí doľava) sa zobrazí 2. správa, po ukončení zobrazovania 2. správy (po jej dobehnutí doľava) sa zobrazí 3. správa, atď.</w:t>
      </w:r>
    </w:p>
    <w:p w14:paraId="61DED1EC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0" w:line="240" w:lineRule="auto"/>
        <w:rPr>
          <w:rFonts w:ascii="Garamond" w:eastAsia="Times New Roman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každá 1 správa môže mať do 512 bajtov</w:t>
      </w:r>
    </w:p>
    <w:p w14:paraId="3C28434B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Calibri"/>
          <w:sz w:val="20"/>
          <w:szCs w:val="20"/>
          <w:lang w:eastAsia="en-US"/>
        </w:rPr>
        <w:t> Spôsob zobrazovania údajov je nasledovný (ilustratívny pohľad – bude prenesený na LED panel:</w:t>
      </w:r>
    </w:p>
    <w:p w14:paraId="6FAA780C" w14:textId="77777777" w:rsidR="003B3879" w:rsidRPr="003B3879" w:rsidRDefault="003B3879" w:rsidP="003B3879">
      <w:pPr>
        <w:keepNext/>
        <w:keepLines/>
        <w:spacing w:after="160" w:line="259" w:lineRule="auto"/>
        <w:ind w:left="405"/>
        <w:contextualSpacing/>
        <w:jc w:val="both"/>
        <w:rPr>
          <w:rFonts w:ascii="Garamond" w:eastAsia="Calibri" w:hAnsi="Garamond" w:cs="Times New Roman"/>
          <w:sz w:val="20"/>
          <w:szCs w:val="20"/>
          <w:lang w:eastAsia="en-US"/>
        </w:rPr>
      </w:pPr>
      <w:r w:rsidRPr="003B3879">
        <w:rPr>
          <w:rFonts w:ascii="Garamond" w:eastAsia="Times New Roman" w:hAnsi="Garamond" w:cs="Times New Roman"/>
          <w:noProof/>
          <w:sz w:val="20"/>
          <w:szCs w:val="20"/>
          <w:lang w:val="cs-CZ" w:eastAsia="cs-CZ"/>
        </w:rPr>
        <w:drawing>
          <wp:inline distT="0" distB="0" distL="0" distR="0" wp14:anchorId="5879F186" wp14:editId="59337406">
            <wp:extent cx="5419526" cy="1899702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34" cy="190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6276" w14:textId="77777777" w:rsidR="003B3879" w:rsidRPr="003B3879" w:rsidRDefault="003B3879" w:rsidP="003B3879">
      <w:pPr>
        <w:keepNext/>
        <w:keepLines/>
        <w:spacing w:after="160" w:line="259" w:lineRule="auto"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</w:p>
    <w:p w14:paraId="30EA3DAF" w14:textId="77777777" w:rsidR="003B3879" w:rsidRPr="003B3879" w:rsidRDefault="003B3879" w:rsidP="003B3879">
      <w:pPr>
        <w:keepNext/>
        <w:keepLines/>
        <w:numPr>
          <w:ilvl w:val="0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Hlásenia text to speech:</w:t>
      </w:r>
    </w:p>
    <w:p w14:paraId="254D1CF2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pre každý riadok s odchodom hlásiť každý riadok ako samostatnú vetu: „linka [označenie linky podľa zaslaných údajov], smer [text smeru podľa zaslaných údajov], odchod [odchod podľa zaslaných údajov a hlásenia špecifikovaného nižšie]”</w:t>
      </w:r>
    </w:p>
    <w:p w14:paraId="1A5C3680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hlásenie poľa „odchod“:</w:t>
      </w:r>
    </w:p>
    <w:p w14:paraId="5EA38405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•• – hlásiť „teraz“</w:t>
      </w:r>
    </w:p>
    <w:p w14:paraId="420CA482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&lt;1 min – hlásiť „do minúty“</w:t>
      </w:r>
    </w:p>
    <w:p w14:paraId="7A0FF041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1 min – hlásiť „o jednu minútu“ </w:t>
      </w:r>
    </w:p>
    <w:p w14:paraId="5080F66F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 xml:space="preserve">2 min – hlásiť „o dve minúty“ </w:t>
      </w:r>
    </w:p>
    <w:p w14:paraId="7E7ACDDF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5 min – hlásiť „o päť minút“</w:t>
      </w:r>
    </w:p>
    <w:p w14:paraId="4838E424" w14:textId="77777777" w:rsidR="003B3879" w:rsidRPr="003B3879" w:rsidRDefault="003B3879" w:rsidP="003B3879">
      <w:pPr>
        <w:keepNext/>
        <w:keepLines/>
        <w:numPr>
          <w:ilvl w:val="2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12:34 – hlásiť „dvanásť tridsaťštyri“</w:t>
      </w:r>
    </w:p>
    <w:p w14:paraId="499503EE" w14:textId="77777777" w:rsidR="003B3879" w:rsidRPr="003B3879" w:rsidRDefault="003B3879" w:rsidP="003B3879">
      <w:pPr>
        <w:keepNext/>
        <w:keepLines/>
        <w:numPr>
          <w:ilvl w:val="1"/>
          <w:numId w:val="41"/>
        </w:numPr>
        <w:spacing w:after="160" w:line="259" w:lineRule="auto"/>
        <w:contextualSpacing/>
        <w:jc w:val="both"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pre informácie z dispečingu hlásiť každú informáciu ako samostatnú vetu</w:t>
      </w:r>
    </w:p>
    <w:p w14:paraId="74C4ACE8" w14:textId="77777777" w:rsidR="003B3879" w:rsidRPr="003B3879" w:rsidRDefault="003B3879" w:rsidP="003B3879">
      <w:pPr>
        <w:keepNext/>
        <w:keepLines/>
        <w:spacing w:after="160" w:line="259" w:lineRule="auto"/>
        <w:ind w:left="720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</w:p>
    <w:p w14:paraId="382A2C41" w14:textId="77777777" w:rsidR="003B3879" w:rsidRPr="003B3879" w:rsidRDefault="003B3879" w:rsidP="003B3879">
      <w:pPr>
        <w:keepNext/>
        <w:keepLines/>
        <w:numPr>
          <w:ilvl w:val="0"/>
          <w:numId w:val="41"/>
        </w:numPr>
        <w:spacing w:after="120" w:line="240" w:lineRule="auto"/>
        <w:contextualSpacing/>
        <w:jc w:val="both"/>
        <w:rPr>
          <w:rFonts w:ascii="Garamond" w:eastAsia="Calibri" w:hAnsi="Garamond" w:cs="Calibri"/>
          <w:b/>
          <w:bCs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b/>
          <w:bCs/>
          <w:sz w:val="20"/>
          <w:szCs w:val="20"/>
          <w:lang w:eastAsia="en-US"/>
        </w:rPr>
        <w:t>Posielanie stavov z tabule – Error/status cody:</w:t>
      </w:r>
    </w:p>
    <w:p w14:paraId="44F089B6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0x00 – Statusová správa „tabuľa je funkčná“ zasielaná najmenej každých 60 s</w:t>
      </w:r>
    </w:p>
    <w:p w14:paraId="5ADFEBA0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0x01 – Potvrdenie o doručení dispečerského riadku</w:t>
      </w:r>
    </w:p>
    <w:p w14:paraId="5B5F312A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0x02 – Porucha záložnej batérie v tabuli (pokles pod 9,5 V pri 12-V batérii)</w:t>
      </w:r>
    </w:p>
    <w:p w14:paraId="6DEE0281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0x03 – Tabuľa je v poriadku, ale nič nezobrazuje. Údaj „Bus info“ neprišiel viac ako 2 minúty</w:t>
      </w:r>
    </w:p>
    <w:p w14:paraId="5EE2FE6E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0x04 – GSM modul nefunguje</w:t>
      </w:r>
    </w:p>
    <w:p w14:paraId="4547ADA2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0x08 – Slabý signál na modeme Tetra</w:t>
      </w:r>
    </w:p>
    <w:p w14:paraId="69DCFA5D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0x10 – Text to speech nefunguje</w:t>
      </w:r>
    </w:p>
    <w:p w14:paraId="5D7DABCF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0x20 – WiFi nefunguje / odpojené napájanie / nevysiela</w:t>
      </w:r>
    </w:p>
    <w:p w14:paraId="3934FEDD" w14:textId="77777777" w:rsidR="003B3879" w:rsidRPr="003B3879" w:rsidRDefault="003B3879" w:rsidP="003B3879">
      <w:pPr>
        <w:keepNext/>
        <w:keepLines/>
        <w:numPr>
          <w:ilvl w:val="0"/>
          <w:numId w:val="42"/>
        </w:numPr>
        <w:spacing w:after="160" w:line="259" w:lineRule="auto"/>
        <w:contextualSpacing/>
        <w:rPr>
          <w:rFonts w:ascii="Garamond" w:eastAsia="Calibri" w:hAnsi="Garamond" w:cs="Calibri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0x40 – HDD nenahráva (neukladá záznamy)</w:t>
      </w:r>
    </w:p>
    <w:p w14:paraId="1525D9C7" w14:textId="412235E2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  <w:r w:rsidRPr="003B3879">
        <w:rPr>
          <w:rFonts w:ascii="Garamond" w:eastAsia="Calibri" w:hAnsi="Garamond" w:cs="Calibri"/>
          <w:sz w:val="20"/>
          <w:szCs w:val="20"/>
          <w:lang w:eastAsia="en-US"/>
        </w:rPr>
        <w:t>0x80 – Výpadok napájania 230</w:t>
      </w:r>
    </w:p>
    <w:p w14:paraId="40717942" w14:textId="5C45B7FC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79B024AC" w14:textId="757BCA6D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4A2206A3" w14:textId="16656D30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4C1A9956" w14:textId="77777777" w:rsidR="003B3879" w:rsidRPr="003B3879" w:rsidRDefault="003B3879" w:rsidP="003B3879">
      <w:pPr>
        <w:keepNext/>
        <w:keepLines/>
        <w:spacing w:after="0" w:line="240" w:lineRule="auto"/>
        <w:contextualSpacing/>
        <w:rPr>
          <w:rFonts w:ascii="Garamond" w:eastAsia="Times New Roman" w:hAnsi="Garamond" w:cs="Times New Roman"/>
          <w:spacing w:val="-10"/>
          <w:kern w:val="28"/>
          <w:sz w:val="20"/>
          <w:szCs w:val="20"/>
          <w:lang w:eastAsia="en-US"/>
        </w:rPr>
      </w:pPr>
    </w:p>
    <w:p w14:paraId="50C43F3C" w14:textId="13BAC128" w:rsidR="005E524E" w:rsidRPr="003B3879" w:rsidRDefault="005E524E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269D969" w14:textId="06F32123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Arial"/>
          <w:b/>
          <w:bCs/>
          <w:sz w:val="20"/>
          <w:szCs w:val="20"/>
        </w:rPr>
      </w:pPr>
      <w:r w:rsidRPr="003B3879">
        <w:rPr>
          <w:rFonts w:ascii="Garamond" w:eastAsia="Times New Roman" w:hAnsi="Garamond" w:cs="Arial"/>
          <w:b/>
          <w:bCs/>
          <w:sz w:val="20"/>
          <w:szCs w:val="20"/>
        </w:rPr>
        <w:t>DÁTOVÝ PROTOKOL PRE INFORMAČNĚ TABULE V 8.1. (2021</w:t>
      </w:r>
      <w:r w:rsidR="00B05E3E">
        <w:rPr>
          <w:rFonts w:ascii="Garamond" w:eastAsia="Times New Roman" w:hAnsi="Garamond" w:cs="Arial"/>
          <w:b/>
          <w:bCs/>
          <w:sz w:val="20"/>
          <w:szCs w:val="20"/>
        </w:rPr>
        <w:t>0804</w:t>
      </w:r>
      <w:r w:rsidRPr="003B3879">
        <w:rPr>
          <w:rFonts w:ascii="Garamond" w:eastAsia="Times New Roman" w:hAnsi="Garamond" w:cs="Arial"/>
          <w:b/>
          <w:bCs/>
          <w:sz w:val="20"/>
          <w:szCs w:val="20"/>
        </w:rPr>
        <w:t xml:space="preserve">) A FONT_BRATISLAVA_ 4 </w:t>
      </w:r>
    </w:p>
    <w:p w14:paraId="31C64033" w14:textId="77777777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1D99C112" w14:textId="77777777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Arial"/>
          <w:b/>
          <w:bCs/>
          <w:sz w:val="20"/>
          <w:szCs w:val="20"/>
        </w:rPr>
      </w:pPr>
    </w:p>
    <w:p w14:paraId="2E90802B" w14:textId="4D93E844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3B3879">
        <w:rPr>
          <w:rFonts w:ascii="Garamond" w:eastAsia="Times New Roman" w:hAnsi="Garamond" w:cs="Arial"/>
          <w:sz w:val="20"/>
          <w:szCs w:val="20"/>
        </w:rPr>
        <w:t>Dátový protokol pre informačné tabule v 8.1.(2021</w:t>
      </w:r>
      <w:r w:rsidR="00B05E3E">
        <w:rPr>
          <w:rFonts w:ascii="Garamond" w:eastAsia="Times New Roman" w:hAnsi="Garamond" w:cs="Arial"/>
          <w:sz w:val="20"/>
          <w:szCs w:val="20"/>
        </w:rPr>
        <w:t>0804</w:t>
      </w:r>
      <w:r w:rsidRPr="003B3879">
        <w:rPr>
          <w:rFonts w:ascii="Garamond" w:eastAsia="Times New Roman" w:hAnsi="Garamond" w:cs="Arial"/>
          <w:sz w:val="20"/>
          <w:szCs w:val="20"/>
        </w:rPr>
        <w:t xml:space="preserve">) a font_ Bratislava 4 sú na CD nosiči </w:t>
      </w:r>
    </w:p>
    <w:p w14:paraId="7891C709" w14:textId="77777777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B8DA72C" w14:textId="77777777" w:rsidR="0071454C" w:rsidRPr="003B3879" w:rsidRDefault="0071454C" w:rsidP="003B3879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E90E5A2" w14:textId="17C66A58" w:rsidR="005E524E" w:rsidRPr="003B3879" w:rsidRDefault="005E524E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1EA7A6D" w14:textId="20788BCA" w:rsidR="005E524E" w:rsidRDefault="005E524E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B9777EF" w14:textId="0CE0E47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AA97E80" w14:textId="4366C31A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85784AD" w14:textId="3089BE96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F613CE3" w14:textId="40699360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D47AB95" w14:textId="318E4793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A5CA114" w14:textId="0E9C4B7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D07EDD9" w14:textId="543C5A99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A6C8556" w14:textId="2044015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BF46349" w14:textId="1991CAF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923A79E" w14:textId="37E21BFC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858663D" w14:textId="72572E3D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595D293" w14:textId="2FBC00FC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A7E8422" w14:textId="429FFC3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E9BD174" w14:textId="0ABF123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F2A1E2B" w14:textId="6DD44A2F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42EE2DE" w14:textId="15C20072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E97C5D1" w14:textId="2F8CC9CE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726A65F" w14:textId="30C96FBE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AD08EB6" w14:textId="6DFFA8E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400202F" w14:textId="13DF524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963AE1A" w14:textId="001B0C8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8BBDB2D" w14:textId="49D4222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A2FA528" w14:textId="40DFF20E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A55ECF5" w14:textId="7D706617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C09808E" w14:textId="7395BFB1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2E7F005" w14:textId="26EFE06F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B81DC63" w14:textId="1FF0A88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E7EA985" w14:textId="0C3A490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310792B" w14:textId="1A05487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7BA52B3" w14:textId="220389D3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CCB3399" w14:textId="1A876D85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8814162" w14:textId="71B64409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85CFBA3" w14:textId="222E8B7C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EA9E3D8" w14:textId="0696C07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0627DC1" w14:textId="3D7F3DDD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5751E93" w14:textId="0922DEB3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9C61EB8" w14:textId="60953A5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7EB9F47" w14:textId="054A3CD1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C0BBF1F" w14:textId="39AFCDA5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871146D" w14:textId="15295924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E4D6EC0" w14:textId="2B9EB031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1DA05C5" w14:textId="241C125C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3F92B50" w14:textId="68FF8F60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F2C449F" w14:textId="50514D12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A06860D" w14:textId="47518ABF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E449C0D" w14:textId="49237052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F98CC35" w14:textId="53DF05F6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DF4A02F" w14:textId="1CB2018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73F1FC7F" w14:textId="25708D86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9F20B0B" w14:textId="059E9C23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0D896D9" w14:textId="001FDC27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614D650F" w14:textId="712AE6AF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5E0C7EE" w14:textId="6B62AEC7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3D806C6" w14:textId="5188A4C8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226781C" w14:textId="18DA696B" w:rsidR="00DB2453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0E0AFDE6" w14:textId="77777777" w:rsidR="00DB2453" w:rsidRPr="003B3879" w:rsidRDefault="00DB2453" w:rsidP="003B3879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85E7654" w14:textId="77777777" w:rsidR="00DB2453" w:rsidRDefault="00DB2453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1AEE3EFF" w14:textId="77777777" w:rsidR="00DB2453" w:rsidRDefault="00DB2453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t>PRÍLOH</w:t>
      </w:r>
      <w:r>
        <w:rPr>
          <w:rFonts w:ascii="Garamond" w:hAnsi="Garamond"/>
          <w:b/>
          <w:sz w:val="20"/>
          <w:szCs w:val="20"/>
        </w:rPr>
        <w:t>A 2</w:t>
      </w:r>
    </w:p>
    <w:p w14:paraId="40F3853E" w14:textId="77777777" w:rsidR="00DB2453" w:rsidRPr="006424EC" w:rsidRDefault="00DB2453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594B75BC" w14:textId="77777777" w:rsidR="00DB2453" w:rsidRDefault="00DB2453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CENA ZA DIELO</w:t>
      </w:r>
    </w:p>
    <w:p w14:paraId="3EF0A1D0" w14:textId="77777777" w:rsidR="00DB2453" w:rsidRPr="006424EC" w:rsidRDefault="00DB2453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926"/>
        <w:gridCol w:w="1926"/>
      </w:tblGrid>
      <w:tr w:rsidR="00DB2453" w14:paraId="0B367D7B" w14:textId="77777777" w:rsidTr="001479BF">
        <w:tc>
          <w:tcPr>
            <w:tcW w:w="562" w:type="dxa"/>
          </w:tcPr>
          <w:p w14:paraId="307C6D59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307BBF6F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P.č.</w:t>
            </w:r>
          </w:p>
        </w:tc>
        <w:tc>
          <w:tcPr>
            <w:tcW w:w="3288" w:type="dxa"/>
          </w:tcPr>
          <w:p w14:paraId="166BBF79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3E9D36A3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Predmet zákazky</w:t>
            </w:r>
          </w:p>
        </w:tc>
        <w:tc>
          <w:tcPr>
            <w:tcW w:w="1926" w:type="dxa"/>
          </w:tcPr>
          <w:p w14:paraId="3045CF1A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0126E1A8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Počet kusov</w:t>
            </w:r>
          </w:p>
        </w:tc>
        <w:tc>
          <w:tcPr>
            <w:tcW w:w="1926" w:type="dxa"/>
          </w:tcPr>
          <w:p w14:paraId="4BAB88E7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Jednotková cena v Eur bez DPH za 1 KS</w:t>
            </w:r>
          </w:p>
        </w:tc>
        <w:tc>
          <w:tcPr>
            <w:tcW w:w="1926" w:type="dxa"/>
          </w:tcPr>
          <w:p w14:paraId="0EAFD978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Celková cena v EUR bez DPH</w:t>
            </w:r>
          </w:p>
        </w:tc>
      </w:tr>
      <w:tr w:rsidR="00DB2453" w14:paraId="35C71FA6" w14:textId="77777777" w:rsidTr="001479BF">
        <w:tc>
          <w:tcPr>
            <w:tcW w:w="562" w:type="dxa"/>
          </w:tcPr>
          <w:p w14:paraId="44788397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3288" w:type="dxa"/>
          </w:tcPr>
          <w:p w14:paraId="5E5D22A0" w14:textId="77777777" w:rsidR="00DB2453" w:rsidRPr="00BF0ABE" w:rsidRDefault="00DB2453" w:rsidP="001479BF">
            <w:pPr>
              <w:keepNext/>
              <w:keepLines/>
              <w:contextualSpacing/>
              <w:rPr>
                <w:rFonts w:ascii="Garamond" w:hAnsi="Garamond"/>
                <w:bCs/>
                <w:sz w:val="20"/>
                <w:szCs w:val="20"/>
              </w:rPr>
            </w:pPr>
            <w:r w:rsidRPr="00FF6F50">
              <w:rPr>
                <w:rFonts w:ascii="Garamond" w:hAnsi="Garamond"/>
                <w:bCs/>
                <w:sz w:val="20"/>
                <w:szCs w:val="20"/>
              </w:rPr>
              <w:t>Upgrade softwaru pre panely (cena za vývoj úpravy)</w:t>
            </w:r>
          </w:p>
        </w:tc>
        <w:tc>
          <w:tcPr>
            <w:tcW w:w="1926" w:type="dxa"/>
          </w:tcPr>
          <w:p w14:paraId="36064E1C" w14:textId="77777777" w:rsidR="00DB2453" w:rsidRPr="00BF0ABE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2AEF56EC" w14:textId="77777777" w:rsidR="00DB2453" w:rsidRPr="00BF0ABE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</w:t>
            </w:r>
          </w:p>
        </w:tc>
        <w:tc>
          <w:tcPr>
            <w:tcW w:w="1926" w:type="dxa"/>
          </w:tcPr>
          <w:p w14:paraId="3AE671E7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35AC8069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DB2453" w14:paraId="5DC82BAB" w14:textId="77777777" w:rsidTr="001479BF">
        <w:trPr>
          <w:trHeight w:val="269"/>
        </w:trPr>
        <w:tc>
          <w:tcPr>
            <w:tcW w:w="562" w:type="dxa"/>
          </w:tcPr>
          <w:p w14:paraId="33160589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3288" w:type="dxa"/>
          </w:tcPr>
          <w:p w14:paraId="6EDF37A0" w14:textId="25F87C39" w:rsidR="00DB2453" w:rsidRPr="00BF0ABE" w:rsidRDefault="00DB2453" w:rsidP="001479BF">
            <w:pPr>
              <w:keepNext/>
              <w:keepLines/>
              <w:contextualSpacing/>
              <w:rPr>
                <w:rFonts w:ascii="Garamond" w:hAnsi="Garamond"/>
                <w:bCs/>
                <w:sz w:val="20"/>
                <w:szCs w:val="20"/>
              </w:rPr>
            </w:pPr>
            <w:r w:rsidRPr="00FF6F50">
              <w:rPr>
                <w:rFonts w:ascii="Garamond" w:hAnsi="Garamond"/>
                <w:bCs/>
                <w:sz w:val="20"/>
                <w:szCs w:val="20"/>
              </w:rPr>
              <w:t>Licencia za TTS</w:t>
            </w:r>
          </w:p>
        </w:tc>
        <w:tc>
          <w:tcPr>
            <w:tcW w:w="1926" w:type="dxa"/>
          </w:tcPr>
          <w:p w14:paraId="0465F3AF" w14:textId="77777777" w:rsidR="00DB2453" w:rsidRPr="00BF0ABE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46</w:t>
            </w:r>
          </w:p>
        </w:tc>
        <w:tc>
          <w:tcPr>
            <w:tcW w:w="1926" w:type="dxa"/>
          </w:tcPr>
          <w:p w14:paraId="56422C1B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43A2F61A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DB2453" w14:paraId="1EA65208" w14:textId="77777777" w:rsidTr="001479BF">
        <w:tc>
          <w:tcPr>
            <w:tcW w:w="562" w:type="dxa"/>
          </w:tcPr>
          <w:p w14:paraId="6340325C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3288" w:type="dxa"/>
          </w:tcPr>
          <w:p w14:paraId="30D8DB33" w14:textId="456F7CE4" w:rsidR="00DB2453" w:rsidRPr="00FF6F50" w:rsidRDefault="00DB2453" w:rsidP="001479BF">
            <w:pPr>
              <w:keepNext/>
              <w:keepLines/>
              <w:contextualSpacing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P</w:t>
            </w:r>
            <w:r w:rsidRPr="00FF6F50">
              <w:rPr>
                <w:rFonts w:ascii="Garamond" w:hAnsi="Garamond"/>
                <w:bCs/>
                <w:sz w:val="20"/>
                <w:szCs w:val="20"/>
              </w:rPr>
              <w:t>ráca / aktualizácia 1 zastávková tabuľa **)</w:t>
            </w:r>
            <w:r>
              <w:t xml:space="preserve"> </w:t>
            </w:r>
            <w:r w:rsidRPr="00DB2453">
              <w:rPr>
                <w:rFonts w:ascii="Garamond" w:hAnsi="Garamond"/>
                <w:bCs/>
                <w:sz w:val="20"/>
                <w:szCs w:val="20"/>
              </w:rPr>
              <w:t>nahranie a otestovanie SW, vrátane výmeny mi</w:t>
            </w:r>
            <w:r w:rsidR="00015043">
              <w:rPr>
                <w:rFonts w:ascii="Garamond" w:hAnsi="Garamond"/>
                <w:bCs/>
                <w:sz w:val="20"/>
                <w:szCs w:val="20"/>
              </w:rPr>
              <w:t>c</w:t>
            </w:r>
            <w:r w:rsidRPr="00DB2453">
              <w:rPr>
                <w:rFonts w:ascii="Garamond" w:hAnsi="Garamond"/>
                <w:bCs/>
                <w:sz w:val="20"/>
                <w:szCs w:val="20"/>
              </w:rPr>
              <w:t>ro SD karty</w:t>
            </w:r>
          </w:p>
        </w:tc>
        <w:tc>
          <w:tcPr>
            <w:tcW w:w="1926" w:type="dxa"/>
          </w:tcPr>
          <w:p w14:paraId="0A5DFCF6" w14:textId="77777777" w:rsidR="00DB2453" w:rsidRPr="00BF0ABE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46</w:t>
            </w:r>
          </w:p>
        </w:tc>
        <w:tc>
          <w:tcPr>
            <w:tcW w:w="1926" w:type="dxa"/>
          </w:tcPr>
          <w:p w14:paraId="52BE1D24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6270DB9F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DB2453" w14:paraId="73C90FA9" w14:textId="77777777" w:rsidTr="001479BF">
        <w:tc>
          <w:tcPr>
            <w:tcW w:w="562" w:type="dxa"/>
          </w:tcPr>
          <w:p w14:paraId="6DA5CCA1" w14:textId="77777777" w:rsidR="00DB2453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3288" w:type="dxa"/>
          </w:tcPr>
          <w:p w14:paraId="0CA82085" w14:textId="77777777" w:rsidR="00DB2453" w:rsidRPr="00FF6F50" w:rsidRDefault="00DB2453" w:rsidP="001479BF">
            <w:pPr>
              <w:keepNext/>
              <w:keepLines/>
              <w:contextualSpacing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D</w:t>
            </w:r>
            <w:r w:rsidRPr="00FF6F50">
              <w:rPr>
                <w:rFonts w:ascii="Garamond" w:hAnsi="Garamond"/>
                <w:bCs/>
                <w:sz w:val="20"/>
                <w:szCs w:val="20"/>
              </w:rPr>
              <w:t>oprava / 1 zastávková tabuľa</w:t>
            </w:r>
          </w:p>
        </w:tc>
        <w:tc>
          <w:tcPr>
            <w:tcW w:w="1926" w:type="dxa"/>
          </w:tcPr>
          <w:p w14:paraId="28F454AD" w14:textId="77777777" w:rsidR="00DB2453" w:rsidRPr="00BF0ABE" w:rsidRDefault="00DB2453" w:rsidP="001479BF">
            <w:pPr>
              <w:keepNext/>
              <w:keepLines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46</w:t>
            </w:r>
          </w:p>
        </w:tc>
        <w:tc>
          <w:tcPr>
            <w:tcW w:w="1926" w:type="dxa"/>
          </w:tcPr>
          <w:p w14:paraId="406139D4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14:paraId="6CF450B5" w14:textId="77777777" w:rsidR="00DB2453" w:rsidRDefault="00DB2453" w:rsidP="001479BF">
            <w:pPr>
              <w:keepNext/>
              <w:keepLines/>
              <w:contextualSpacing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7963EEB8" w14:textId="77777777" w:rsidR="00B05E3E" w:rsidRDefault="00B05E3E" w:rsidP="0050104A">
      <w:pPr>
        <w:keepNext/>
        <w:keepLines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0BAEB858" w14:textId="5F4FC669" w:rsidR="000C0094" w:rsidRPr="006424EC" w:rsidRDefault="000C0094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t>PRÍLOH</w:t>
      </w:r>
      <w:r>
        <w:rPr>
          <w:rFonts w:ascii="Garamond" w:hAnsi="Garamond"/>
          <w:b/>
          <w:sz w:val="20"/>
          <w:szCs w:val="20"/>
        </w:rPr>
        <w:t>A 3</w:t>
      </w:r>
    </w:p>
    <w:p w14:paraId="48E2B659" w14:textId="77777777" w:rsidR="000C0094" w:rsidRPr="006424EC" w:rsidRDefault="000C0094" w:rsidP="00DB2453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3C7A5EE1" w14:textId="77777777" w:rsidR="000C0094" w:rsidRPr="001D61F3" w:rsidRDefault="000C0094" w:rsidP="00DB2453">
      <w:pPr>
        <w:keepNext/>
        <w:keepLines/>
        <w:spacing w:after="0" w:line="240" w:lineRule="auto"/>
        <w:contextualSpacing/>
        <w:jc w:val="center"/>
        <w:rPr>
          <w:rFonts w:ascii="Garamond" w:eastAsia="Calibri" w:hAnsi="Garamond" w:cs="Times New Roman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PROTOKOL</w:t>
      </w:r>
    </w:p>
    <w:p w14:paraId="3D96C2D1" w14:textId="77777777" w:rsidR="000C0094" w:rsidRDefault="000C0094" w:rsidP="00DB2453">
      <w:pPr>
        <w:keepNext/>
        <w:keepLines/>
        <w:spacing w:after="0" w:line="240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</w:p>
    <w:p w14:paraId="5BBCA70A" w14:textId="238210BA" w:rsidR="000C0094" w:rsidRDefault="000C0094" w:rsidP="00DB2453">
      <w:pPr>
        <w:keepNext/>
        <w:keepLines/>
        <w:spacing w:after="0" w:line="240" w:lineRule="auto"/>
        <w:ind w:right="32"/>
        <w:jc w:val="center"/>
        <w:rPr>
          <w:rFonts w:ascii="Garamond" w:hAnsi="Garamond"/>
          <w:b/>
          <w:bCs/>
          <w:sz w:val="20"/>
          <w:szCs w:val="20"/>
        </w:rPr>
      </w:pPr>
      <w:r w:rsidRPr="00E769F5">
        <w:rPr>
          <w:rFonts w:ascii="Garamond" w:hAnsi="Garamond"/>
          <w:b/>
          <w:bCs/>
          <w:sz w:val="20"/>
          <w:szCs w:val="20"/>
        </w:rPr>
        <w:t xml:space="preserve">Protokol o vykonaní </w:t>
      </w:r>
      <w:r w:rsidR="0050104A">
        <w:rPr>
          <w:rFonts w:ascii="Garamond" w:hAnsi="Garamond"/>
          <w:b/>
          <w:bCs/>
          <w:sz w:val="20"/>
          <w:szCs w:val="20"/>
        </w:rPr>
        <w:t>modernizácie</w:t>
      </w:r>
      <w:r w:rsidRPr="00E769F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6F60FFAD" w14:textId="77777777" w:rsidR="000C0094" w:rsidRPr="00E769F5" w:rsidRDefault="000C0094" w:rsidP="00DB2453">
      <w:pPr>
        <w:keepNext/>
        <w:keepLines/>
        <w:spacing w:after="0" w:line="240" w:lineRule="auto"/>
        <w:ind w:right="32"/>
        <w:jc w:val="center"/>
        <w:rPr>
          <w:rFonts w:ascii="Garamond" w:hAnsi="Garamond"/>
          <w:w w:val="110"/>
          <w:sz w:val="20"/>
          <w:szCs w:val="20"/>
        </w:rPr>
      </w:pPr>
    </w:p>
    <w:p w14:paraId="773D6FE7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108"/>
          <w:sz w:val="20"/>
          <w:szCs w:val="20"/>
        </w:rPr>
        <w:t>Objednávateľ</w:t>
      </w:r>
      <w:r w:rsidRPr="00E769F5">
        <w:rPr>
          <w:rFonts w:ascii="Garamond" w:hAnsi="Garamond"/>
          <w:w w:val="108"/>
          <w:sz w:val="20"/>
          <w:szCs w:val="20"/>
        </w:rPr>
        <w:t>:</w:t>
      </w:r>
      <w:r w:rsidRPr="00E769F5">
        <w:rPr>
          <w:rFonts w:ascii="Garamond" w:hAnsi="Garamond"/>
          <w:spacing w:val="6"/>
          <w:w w:val="108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0C0094" w:rsidRPr="00E769F5" w14:paraId="6F4F8084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0AFAEC07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Názov spoločnosti:</w:t>
            </w:r>
          </w:p>
        </w:tc>
        <w:tc>
          <w:tcPr>
            <w:tcW w:w="6096" w:type="dxa"/>
            <w:vAlign w:val="center"/>
          </w:tcPr>
          <w:p w14:paraId="573D8CCD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Dopravný podnik Bratislava, a.s.</w:t>
            </w:r>
          </w:p>
        </w:tc>
      </w:tr>
      <w:tr w:rsidR="000C0094" w:rsidRPr="00E769F5" w14:paraId="5E4BE44E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5802454F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Adresa spoločnosti:</w:t>
            </w:r>
          </w:p>
        </w:tc>
        <w:tc>
          <w:tcPr>
            <w:tcW w:w="6096" w:type="dxa"/>
            <w:vAlign w:val="center"/>
          </w:tcPr>
          <w:p w14:paraId="6A29BD31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Olejkárska 1, 814 52 Bratislava</w:t>
            </w:r>
          </w:p>
        </w:tc>
      </w:tr>
      <w:tr w:rsidR="000C0094" w:rsidRPr="00E769F5" w14:paraId="7F190AF5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20826692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  <w:vAlign w:val="center"/>
          </w:tcPr>
          <w:p w14:paraId="45A5A789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00 492 736</w:t>
            </w:r>
          </w:p>
        </w:tc>
      </w:tr>
      <w:tr w:rsidR="000C0094" w:rsidRPr="00E769F5" w14:paraId="4F897643" w14:textId="77777777" w:rsidTr="003E43DB">
        <w:trPr>
          <w:trHeight w:hRule="exact" w:val="478"/>
        </w:trPr>
        <w:tc>
          <w:tcPr>
            <w:tcW w:w="2820" w:type="dxa"/>
            <w:vAlign w:val="center"/>
          </w:tcPr>
          <w:p w14:paraId="7EC6512F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Kontaktná osoba pre technické veci:</w:t>
            </w:r>
          </w:p>
        </w:tc>
        <w:tc>
          <w:tcPr>
            <w:tcW w:w="6096" w:type="dxa"/>
            <w:vAlign w:val="center"/>
          </w:tcPr>
          <w:p w14:paraId="192585C4" w14:textId="4FDE3973" w:rsidR="000C0094" w:rsidRPr="00E769F5" w:rsidRDefault="000C0094" w:rsidP="00DB2453">
            <w:pPr>
              <w:keepNext/>
              <w:keepLines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Róbert Dúbravčík</w:t>
            </w:r>
            <w:r w:rsidRPr="00E769F5">
              <w:rPr>
                <w:rFonts w:ascii="Garamond" w:hAnsi="Garamond"/>
                <w:sz w:val="20"/>
                <w:szCs w:val="20"/>
              </w:rPr>
              <w:t xml:space="preserve"> - +421 (0)</w:t>
            </w:r>
            <w:r>
              <w:rPr>
                <w:rFonts w:ascii="Garamond" w:hAnsi="Garamond"/>
                <w:sz w:val="20"/>
                <w:szCs w:val="20"/>
              </w:rPr>
              <w:t xml:space="preserve">903 305 </w:t>
            </w:r>
            <w:r w:rsidR="006638C0">
              <w:rPr>
                <w:rFonts w:ascii="Garamond" w:hAnsi="Garamond"/>
                <w:sz w:val="20"/>
                <w:szCs w:val="20"/>
              </w:rPr>
              <w:t>748</w:t>
            </w:r>
          </w:p>
        </w:tc>
      </w:tr>
    </w:tbl>
    <w:p w14:paraId="678ABBCF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w w:val="110"/>
          <w:sz w:val="20"/>
          <w:szCs w:val="20"/>
        </w:rPr>
      </w:pPr>
    </w:p>
    <w:p w14:paraId="5053DB60" w14:textId="3D61BA6F" w:rsidR="000C0094" w:rsidRPr="00E769F5" w:rsidRDefault="006638C0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110"/>
          <w:sz w:val="20"/>
          <w:szCs w:val="20"/>
        </w:rPr>
        <w:t>Zhotoviteľ</w:t>
      </w:r>
      <w:r w:rsidR="000C0094" w:rsidRPr="00E769F5">
        <w:rPr>
          <w:rFonts w:ascii="Garamond" w:hAnsi="Garamond"/>
          <w:w w:val="110"/>
          <w:sz w:val="20"/>
          <w:szCs w:val="20"/>
        </w:rPr>
        <w:t>:</w:t>
      </w:r>
    </w:p>
    <w:tbl>
      <w:tblPr>
        <w:tblStyle w:val="Mriekatabuky"/>
        <w:tblW w:w="8916" w:type="dxa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0C0094" w:rsidRPr="00E769F5" w14:paraId="7615D5E3" w14:textId="77777777" w:rsidTr="006638C0">
        <w:trPr>
          <w:trHeight w:hRule="exact" w:val="589"/>
        </w:trPr>
        <w:tc>
          <w:tcPr>
            <w:tcW w:w="2820" w:type="dxa"/>
            <w:vAlign w:val="center"/>
          </w:tcPr>
          <w:p w14:paraId="3C13D049" w14:textId="00E2A9BB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 xml:space="preserve">Názov </w:t>
            </w:r>
            <w:r w:rsidR="006638C0">
              <w:rPr>
                <w:rFonts w:ascii="Garamond" w:hAnsi="Garamond"/>
                <w:sz w:val="20"/>
                <w:szCs w:val="20"/>
              </w:rPr>
              <w:t>Zhotoviteľa</w:t>
            </w:r>
            <w:r w:rsidRPr="00E769F5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6096" w:type="dxa"/>
            <w:vAlign w:val="center"/>
          </w:tcPr>
          <w:p w14:paraId="5F2A5543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330CC296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3EBB4A8B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Adresa sídla / prevádzky:</w:t>
            </w:r>
          </w:p>
        </w:tc>
        <w:tc>
          <w:tcPr>
            <w:tcW w:w="6096" w:type="dxa"/>
            <w:vAlign w:val="center"/>
          </w:tcPr>
          <w:p w14:paraId="322791AF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3AC2E38D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0B91D06F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PSČ:</w:t>
            </w:r>
          </w:p>
        </w:tc>
        <w:tc>
          <w:tcPr>
            <w:tcW w:w="6096" w:type="dxa"/>
            <w:vAlign w:val="center"/>
          </w:tcPr>
          <w:p w14:paraId="73F5E0ED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531A20F7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61A07103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Mesto:</w:t>
            </w:r>
          </w:p>
        </w:tc>
        <w:tc>
          <w:tcPr>
            <w:tcW w:w="6096" w:type="dxa"/>
            <w:vAlign w:val="center"/>
          </w:tcPr>
          <w:p w14:paraId="631C634B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33F1A521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2C6F9313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6096" w:type="dxa"/>
            <w:vAlign w:val="center"/>
          </w:tcPr>
          <w:p w14:paraId="4F6A1698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76AB6F50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5858A9A5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Tel.:</w:t>
            </w:r>
          </w:p>
        </w:tc>
        <w:tc>
          <w:tcPr>
            <w:tcW w:w="6096" w:type="dxa"/>
            <w:vAlign w:val="center"/>
          </w:tcPr>
          <w:p w14:paraId="5C7103CB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18038D39" w14:textId="77777777" w:rsidTr="003E43DB">
        <w:trPr>
          <w:trHeight w:hRule="exact" w:val="284"/>
        </w:trPr>
        <w:tc>
          <w:tcPr>
            <w:tcW w:w="2820" w:type="dxa"/>
          </w:tcPr>
          <w:p w14:paraId="29DA57D6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IČO:</w:t>
            </w:r>
          </w:p>
        </w:tc>
        <w:tc>
          <w:tcPr>
            <w:tcW w:w="6096" w:type="dxa"/>
          </w:tcPr>
          <w:p w14:paraId="38686550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51FA9982" w14:textId="77777777" w:rsidTr="003E43DB">
        <w:trPr>
          <w:trHeight w:hRule="exact" w:val="284"/>
        </w:trPr>
        <w:tc>
          <w:tcPr>
            <w:tcW w:w="2820" w:type="dxa"/>
          </w:tcPr>
          <w:p w14:paraId="5B4D9168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6096" w:type="dxa"/>
          </w:tcPr>
          <w:p w14:paraId="49D02A7B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345B48C6" w14:textId="77777777" w:rsidTr="003E43DB">
        <w:trPr>
          <w:trHeight w:hRule="exact" w:val="284"/>
        </w:trPr>
        <w:tc>
          <w:tcPr>
            <w:tcW w:w="2820" w:type="dxa"/>
          </w:tcPr>
          <w:p w14:paraId="15DFEE7D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IČ DPH:</w:t>
            </w:r>
          </w:p>
        </w:tc>
        <w:tc>
          <w:tcPr>
            <w:tcW w:w="6096" w:type="dxa"/>
          </w:tcPr>
          <w:p w14:paraId="4ACCF838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D0391E6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D00E058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w w:val="109"/>
          <w:sz w:val="20"/>
          <w:szCs w:val="20"/>
        </w:rPr>
        <w:t>Servisný</w:t>
      </w:r>
      <w:r w:rsidRPr="00E769F5">
        <w:rPr>
          <w:rFonts w:ascii="Garamond" w:hAnsi="Garamond"/>
          <w:spacing w:val="5"/>
          <w:w w:val="109"/>
          <w:sz w:val="20"/>
          <w:szCs w:val="20"/>
        </w:rPr>
        <w:t xml:space="preserve"> </w:t>
      </w:r>
      <w:r w:rsidRPr="00E769F5">
        <w:rPr>
          <w:rFonts w:ascii="Garamond" w:hAnsi="Garamond"/>
          <w:w w:val="109"/>
          <w:sz w:val="20"/>
          <w:szCs w:val="20"/>
        </w:rPr>
        <w:t>technik: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096"/>
      </w:tblGrid>
      <w:tr w:rsidR="000C0094" w:rsidRPr="00E769F5" w14:paraId="4CA95A22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25AB8E3A" w14:textId="77777777" w:rsidR="000C0094" w:rsidRPr="00E769F5" w:rsidRDefault="000C0094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Meno a priezvisko:</w:t>
            </w:r>
          </w:p>
        </w:tc>
        <w:tc>
          <w:tcPr>
            <w:tcW w:w="6096" w:type="dxa"/>
            <w:vAlign w:val="center"/>
          </w:tcPr>
          <w:p w14:paraId="417BFD18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1136C98B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17F3B115" w14:textId="77777777" w:rsidR="000C0094" w:rsidRPr="00E769F5" w:rsidRDefault="000C0094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Dátum a čas servisu:</w:t>
            </w:r>
          </w:p>
        </w:tc>
        <w:tc>
          <w:tcPr>
            <w:tcW w:w="6096" w:type="dxa"/>
            <w:vAlign w:val="center"/>
          </w:tcPr>
          <w:p w14:paraId="7ADD273A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  <w:tr w:rsidR="000C0094" w:rsidRPr="00E769F5" w14:paraId="13C8502B" w14:textId="77777777" w:rsidTr="003E43DB">
        <w:trPr>
          <w:trHeight w:hRule="exact" w:val="284"/>
        </w:trPr>
        <w:tc>
          <w:tcPr>
            <w:tcW w:w="2820" w:type="dxa"/>
            <w:vAlign w:val="center"/>
          </w:tcPr>
          <w:p w14:paraId="7DDE9B81" w14:textId="77777777" w:rsidR="000C0094" w:rsidRPr="00E769F5" w:rsidRDefault="000C0094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Interné číslo vozidla:</w:t>
            </w:r>
          </w:p>
        </w:tc>
        <w:tc>
          <w:tcPr>
            <w:tcW w:w="6096" w:type="dxa"/>
            <w:vAlign w:val="center"/>
          </w:tcPr>
          <w:p w14:paraId="6000A50A" w14:textId="77777777" w:rsidR="000C0094" w:rsidRPr="00E769F5" w:rsidRDefault="000C0094" w:rsidP="00DB2453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6B84BCE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w w:val="106"/>
          <w:sz w:val="20"/>
          <w:szCs w:val="20"/>
        </w:rPr>
      </w:pPr>
    </w:p>
    <w:p w14:paraId="6740CA91" w14:textId="3506D99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w w:val="106"/>
          <w:sz w:val="20"/>
          <w:szCs w:val="20"/>
        </w:rPr>
        <w:t xml:space="preserve">Popis </w:t>
      </w:r>
      <w:r w:rsidR="00FF6F50">
        <w:rPr>
          <w:rFonts w:ascii="Garamond" w:hAnsi="Garamond"/>
          <w:w w:val="106"/>
          <w:sz w:val="20"/>
          <w:szCs w:val="20"/>
        </w:rPr>
        <w:t>modernizácie</w:t>
      </w:r>
      <w:r>
        <w:rPr>
          <w:rFonts w:ascii="Garamond" w:hAnsi="Garamond"/>
          <w:w w:val="106"/>
          <w:sz w:val="20"/>
          <w:szCs w:val="20"/>
        </w:rPr>
        <w:t>, cena za vykonan</w:t>
      </w:r>
      <w:r w:rsidR="006638C0">
        <w:rPr>
          <w:rFonts w:ascii="Garamond" w:hAnsi="Garamond"/>
          <w:w w:val="106"/>
          <w:sz w:val="20"/>
          <w:szCs w:val="20"/>
        </w:rPr>
        <w:t xml:space="preserve">ý </w:t>
      </w:r>
      <w:r w:rsidR="00DB2453">
        <w:rPr>
          <w:rFonts w:ascii="Garamond" w:hAnsi="Garamond"/>
          <w:w w:val="106"/>
          <w:sz w:val="20"/>
          <w:szCs w:val="20"/>
        </w:rPr>
        <w:t>úkon</w:t>
      </w:r>
      <w:r w:rsidRPr="00E769F5">
        <w:rPr>
          <w:rFonts w:ascii="Garamond" w:hAnsi="Garamond"/>
          <w:w w:val="106"/>
          <w:sz w:val="20"/>
          <w:szCs w:val="20"/>
        </w:rPr>
        <w:t>:</w:t>
      </w:r>
    </w:p>
    <w:tbl>
      <w:tblPr>
        <w:tblStyle w:val="Mriekatabuky"/>
        <w:tblW w:w="89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94"/>
        <w:gridCol w:w="2693"/>
        <w:gridCol w:w="956"/>
        <w:gridCol w:w="1029"/>
        <w:gridCol w:w="3544"/>
      </w:tblGrid>
      <w:tr w:rsidR="000C0094" w:rsidRPr="00E769F5" w14:paraId="2E80F67D" w14:textId="77777777" w:rsidTr="00221E65">
        <w:trPr>
          <w:trHeight w:hRule="exact" w:val="1089"/>
        </w:trPr>
        <w:tc>
          <w:tcPr>
            <w:tcW w:w="694" w:type="dxa"/>
          </w:tcPr>
          <w:p w14:paraId="3BA80760" w14:textId="77777777" w:rsidR="000C0094" w:rsidRPr="00E769F5" w:rsidRDefault="000C0094" w:rsidP="00DB2453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bookmarkStart w:id="5" w:name="_Hlk79399046"/>
            <w:r w:rsidRPr="00E769F5">
              <w:rPr>
                <w:rFonts w:ascii="Garamond" w:hAnsi="Garamond"/>
                <w:sz w:val="20"/>
                <w:szCs w:val="20"/>
              </w:rPr>
              <w:t>Por. č.</w:t>
            </w:r>
          </w:p>
        </w:tc>
        <w:tc>
          <w:tcPr>
            <w:tcW w:w="2693" w:type="dxa"/>
            <w:vAlign w:val="center"/>
          </w:tcPr>
          <w:p w14:paraId="382FBA87" w14:textId="2FAB4D34" w:rsidR="000C0094" w:rsidRPr="00E769F5" w:rsidRDefault="000C0094" w:rsidP="00DB2453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E769F5">
              <w:rPr>
                <w:rFonts w:ascii="Garamond" w:hAnsi="Garamond"/>
                <w:sz w:val="20"/>
                <w:szCs w:val="20"/>
              </w:rPr>
              <w:t>Vykonaný úkon</w:t>
            </w:r>
            <w:r w:rsidR="006638C0">
              <w:rPr>
                <w:rFonts w:ascii="Garamond" w:hAnsi="Garamond"/>
                <w:sz w:val="20"/>
                <w:szCs w:val="20"/>
              </w:rPr>
              <w:t>/ Miesto plnenia</w:t>
            </w:r>
          </w:p>
        </w:tc>
        <w:tc>
          <w:tcPr>
            <w:tcW w:w="1985" w:type="dxa"/>
            <w:gridSpan w:val="2"/>
            <w:vAlign w:val="center"/>
          </w:tcPr>
          <w:p w14:paraId="1A139FEB" w14:textId="406705ED" w:rsidR="000C0094" w:rsidRPr="00E769F5" w:rsidRDefault="000C0094" w:rsidP="00DB2453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Cena za 1 ks  </w:t>
            </w:r>
            <w:r w:rsidR="006638C0">
              <w:rPr>
                <w:rFonts w:ascii="Garamond" w:eastAsia="Times New Roman" w:hAnsi="Garamond" w:cs="Arial"/>
                <w:sz w:val="20"/>
                <w:szCs w:val="20"/>
              </w:rPr>
              <w:t xml:space="preserve">ZIT v 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EUR bez DPH</w:t>
            </w:r>
          </w:p>
        </w:tc>
        <w:tc>
          <w:tcPr>
            <w:tcW w:w="3544" w:type="dxa"/>
          </w:tcPr>
          <w:p w14:paraId="5F4409CB" w14:textId="77777777" w:rsidR="00F772D5" w:rsidRDefault="00F772D5" w:rsidP="00DB2453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DEAA9CC" w14:textId="1F1E0F77" w:rsidR="000C0094" w:rsidRPr="00E769F5" w:rsidRDefault="00233423" w:rsidP="00DB2453">
            <w:pPr>
              <w:keepNext/>
              <w:keepLines/>
              <w:spacing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Drobné vady Diela</w:t>
            </w:r>
          </w:p>
        </w:tc>
      </w:tr>
      <w:tr w:rsidR="00233423" w:rsidRPr="00E769F5" w14:paraId="6C5ACA18" w14:textId="77777777" w:rsidTr="00233423">
        <w:trPr>
          <w:trHeight w:hRule="exact" w:val="567"/>
        </w:trPr>
        <w:tc>
          <w:tcPr>
            <w:tcW w:w="694" w:type="dxa"/>
          </w:tcPr>
          <w:p w14:paraId="247CEB29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63DE3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72911DEE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E63F755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3625F4" w14:textId="1E780BA8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2773E1E1" w14:textId="77777777" w:rsidTr="00233423">
        <w:trPr>
          <w:trHeight w:hRule="exact" w:val="567"/>
        </w:trPr>
        <w:tc>
          <w:tcPr>
            <w:tcW w:w="694" w:type="dxa"/>
          </w:tcPr>
          <w:p w14:paraId="7207ED5B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29B8F7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1CA9ADC8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37E2D0F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7C8129" w14:textId="1358749B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3F85E061" w14:textId="77777777" w:rsidTr="00233423">
        <w:trPr>
          <w:trHeight w:hRule="exact" w:val="567"/>
        </w:trPr>
        <w:tc>
          <w:tcPr>
            <w:tcW w:w="694" w:type="dxa"/>
          </w:tcPr>
          <w:p w14:paraId="23AD425E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D7CA84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198116E7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C844D19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585372" w14:textId="7F272A0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6ECE6172" w14:textId="77777777" w:rsidTr="00233423">
        <w:trPr>
          <w:trHeight w:hRule="exact" w:val="567"/>
        </w:trPr>
        <w:tc>
          <w:tcPr>
            <w:tcW w:w="694" w:type="dxa"/>
          </w:tcPr>
          <w:p w14:paraId="0DFDCA46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459B85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756C3114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692A868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A3BE75" w14:textId="40563742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3B022D61" w14:textId="77777777" w:rsidTr="00233423">
        <w:trPr>
          <w:trHeight w:hRule="exact" w:val="567"/>
        </w:trPr>
        <w:tc>
          <w:tcPr>
            <w:tcW w:w="694" w:type="dxa"/>
          </w:tcPr>
          <w:p w14:paraId="7E7D5589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47642E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32DAF27B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A967F43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953440" w14:textId="35EFC648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7DED1AE1" w14:textId="77777777" w:rsidTr="00233423">
        <w:trPr>
          <w:trHeight w:hRule="exact" w:val="567"/>
        </w:trPr>
        <w:tc>
          <w:tcPr>
            <w:tcW w:w="694" w:type="dxa"/>
          </w:tcPr>
          <w:p w14:paraId="5D93A992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DD1CE3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31A9D196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660B368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DA25E8" w14:textId="446D0B8B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33423" w:rsidRPr="00E769F5" w14:paraId="1903114C" w14:textId="77777777" w:rsidTr="00233423">
        <w:trPr>
          <w:trHeight w:hRule="exact" w:val="567"/>
        </w:trPr>
        <w:tc>
          <w:tcPr>
            <w:tcW w:w="694" w:type="dxa"/>
          </w:tcPr>
          <w:p w14:paraId="0C2D35A2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6F4020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6" w:type="dxa"/>
          </w:tcPr>
          <w:p w14:paraId="6FFBCEE8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F58A227" w14:textId="77777777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3D9ED5" w14:textId="72F6C10A" w:rsidR="00233423" w:rsidRPr="00E769F5" w:rsidRDefault="00233423" w:rsidP="00DB2453">
            <w:pPr>
              <w:keepNext/>
              <w:keepLines/>
              <w:spacing w:after="120"/>
              <w:rPr>
                <w:rFonts w:ascii="Garamond" w:hAnsi="Garamond"/>
                <w:sz w:val="20"/>
                <w:szCs w:val="20"/>
              </w:rPr>
            </w:pPr>
          </w:p>
        </w:tc>
      </w:tr>
      <w:bookmarkEnd w:id="5"/>
    </w:tbl>
    <w:p w14:paraId="25BB41C4" w14:textId="77777777" w:rsidR="000C0094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BD6B5AD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sz w:val="20"/>
          <w:szCs w:val="20"/>
        </w:rPr>
        <w:t>Prevzal/skontroloval (miesto a dátum):</w:t>
      </w:r>
    </w:p>
    <w:p w14:paraId="17046D8A" w14:textId="77777777" w:rsidR="000C0094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FEB09BF" w14:textId="569552DA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E769F5">
        <w:rPr>
          <w:rFonts w:ascii="Garamond" w:hAnsi="Garamond"/>
          <w:sz w:val="20"/>
          <w:szCs w:val="20"/>
        </w:rPr>
        <w:t>Objednávateľ:</w:t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6638C0">
        <w:rPr>
          <w:rFonts w:ascii="Garamond" w:hAnsi="Garamond"/>
          <w:sz w:val="20"/>
          <w:szCs w:val="20"/>
        </w:rPr>
        <w:t>Zhotoviteľ</w:t>
      </w:r>
      <w:r w:rsidRPr="00E769F5">
        <w:rPr>
          <w:rFonts w:ascii="Garamond" w:hAnsi="Garamond"/>
          <w:sz w:val="20"/>
          <w:szCs w:val="20"/>
        </w:rPr>
        <w:t>:</w:t>
      </w:r>
    </w:p>
    <w:p w14:paraId="6A4C0B45" w14:textId="77777777" w:rsidR="000C0094" w:rsidRPr="00E769F5" w:rsidRDefault="000C0094" w:rsidP="00DB2453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E32E1AB" w14:textId="698DB541" w:rsidR="00C774EE" w:rsidRPr="005A5354" w:rsidRDefault="000C0094" w:rsidP="00DB2453">
      <w:pPr>
        <w:keepNext/>
        <w:keepLines/>
        <w:spacing w:after="0" w:line="240" w:lineRule="auto"/>
      </w:pPr>
      <w:r w:rsidRPr="00E769F5">
        <w:rPr>
          <w:rFonts w:ascii="Garamond" w:hAnsi="Garamond"/>
          <w:sz w:val="20"/>
          <w:szCs w:val="20"/>
        </w:rPr>
        <w:t>______________________________________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E769F5">
        <w:rPr>
          <w:rFonts w:ascii="Garamond" w:hAnsi="Garamond"/>
          <w:sz w:val="20"/>
          <w:szCs w:val="20"/>
        </w:rPr>
        <w:t>_____________________________________</w:t>
      </w:r>
    </w:p>
    <w:p w14:paraId="3924C892" w14:textId="532F6BF2" w:rsidR="00C774EE" w:rsidRDefault="00C774EE" w:rsidP="005A5354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5D4CFF39" w14:textId="77777777" w:rsidR="00C774EE" w:rsidRPr="00952DB2" w:rsidRDefault="00C774EE" w:rsidP="005A5354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EBA02BC" w14:textId="77777777" w:rsidR="00D96333" w:rsidRPr="002161E9" w:rsidRDefault="00D96333" w:rsidP="005A5354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t>PODPISY</w:t>
      </w:r>
      <w:r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1107AF81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6EE4AD18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55D16BA0" w14:textId="77777777" w:rsidR="00D96333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E1AC758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45E5C3A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304EE11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1F2DE994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F669FB8" w14:textId="77777777" w:rsidR="00D96333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F0A1E39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365C62" w14:textId="77777777" w:rsidR="00D96333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A82CFC1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768E2C6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Martin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7DD0A097" w14:textId="77777777" w:rsidR="00D96333" w:rsidRPr="002161E9" w:rsidRDefault="00D96333" w:rsidP="005A535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14:paraId="47ADB8D1" w14:textId="77777777" w:rsidR="00D96333" w:rsidRPr="002161E9" w:rsidRDefault="00D96333" w:rsidP="005A535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6E97FC6B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7BB948C" w14:textId="77777777" w:rsidR="00D96333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3EAC7B" w14:textId="77777777" w:rsidR="00D96333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96BBA8F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4E0CB8D" w14:textId="46F41D76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eastAsia="Times New Roman" w:hAnsi="Garamond"/>
          <w:sz w:val="20"/>
          <w:szCs w:val="20"/>
        </w:rPr>
        <w:t>Ing.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="00500BBE">
        <w:rPr>
          <w:rFonts w:ascii="Garamond" w:eastAsia="Times New Roman" w:hAnsi="Garamond"/>
          <w:sz w:val="20"/>
          <w:szCs w:val="20"/>
        </w:rPr>
        <w:t>Milan Donoval</w:t>
      </w:r>
    </w:p>
    <w:p w14:paraId="7EEDC4A0" w14:textId="53551EA8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500BBE">
        <w:rPr>
          <w:rFonts w:ascii="Garamond" w:hAnsi="Garamond"/>
          <w:color w:val="000000" w:themeColor="text1"/>
          <w:sz w:val="20"/>
          <w:szCs w:val="20"/>
        </w:rPr>
        <w:t>podpredseda</w:t>
      </w:r>
      <w:r w:rsidR="003207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predstavenstva</w:t>
      </w:r>
      <w:r>
        <w:rPr>
          <w:rFonts w:ascii="Garamond" w:hAnsi="Garamond"/>
          <w:color w:val="000000" w:themeColor="text1"/>
          <w:sz w:val="20"/>
          <w:szCs w:val="20"/>
        </w:rPr>
        <w:t xml:space="preserve"> – </w:t>
      </w:r>
      <w:r w:rsidRPr="002161E9">
        <w:rPr>
          <w:rFonts w:ascii="Garamond" w:hAnsi="Garamond"/>
          <w:color w:val="000000" w:themeColor="text1"/>
          <w:sz w:val="20"/>
          <w:szCs w:val="20"/>
        </w:rPr>
        <w:t>C</w:t>
      </w:r>
      <w:r w:rsidR="00500BBE">
        <w:rPr>
          <w:rFonts w:ascii="Garamond" w:hAnsi="Garamond"/>
          <w:color w:val="000000" w:themeColor="text1"/>
          <w:sz w:val="20"/>
          <w:szCs w:val="20"/>
        </w:rPr>
        <w:t>T</w:t>
      </w:r>
      <w:r w:rsidRPr="002161E9">
        <w:rPr>
          <w:rFonts w:ascii="Garamond" w:hAnsi="Garamond"/>
          <w:color w:val="000000" w:themeColor="text1"/>
          <w:sz w:val="20"/>
          <w:szCs w:val="20"/>
        </w:rPr>
        <w:t>O</w:t>
      </w:r>
    </w:p>
    <w:p w14:paraId="029D1741" w14:textId="77777777" w:rsidR="00D96333" w:rsidRPr="002161E9" w:rsidRDefault="00D96333" w:rsidP="005A5354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F91C618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6696A5F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522C5AF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2069820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_________________</w:t>
      </w:r>
    </w:p>
    <w:p w14:paraId="3206DD64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C681008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p w14:paraId="4F3BE06B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71D36B9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6C9267B" w14:textId="77777777" w:rsidR="00D96333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DD61D45" w14:textId="77777777" w:rsidR="00D96333" w:rsidRPr="002161E9" w:rsidRDefault="00D96333" w:rsidP="005A535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2D98B7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1248643F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p w14:paraId="7E3A8E76" w14:textId="77777777" w:rsidR="00D96333" w:rsidRPr="002161E9" w:rsidRDefault="00D96333" w:rsidP="005A5354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Funkcia: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eastAsia="Times New Roman" w:hAnsi="Garamond" w:cs="Arial"/>
          <w:sz w:val="20"/>
          <w:szCs w:val="20"/>
        </w:rPr>
        <w:t>[</w:t>
      </w:r>
      <w:r w:rsidRPr="002161E9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2161E9">
        <w:rPr>
          <w:rFonts w:ascii="Garamond" w:eastAsia="Times New Roman" w:hAnsi="Garamond" w:cs="Arial"/>
          <w:sz w:val="20"/>
          <w:szCs w:val="20"/>
        </w:rPr>
        <w:t>]</w:t>
      </w:r>
    </w:p>
    <w:sectPr w:rsidR="00D96333" w:rsidRPr="002161E9" w:rsidSect="005A5354">
      <w:pgSz w:w="11906" w:h="16838"/>
      <w:pgMar w:top="851" w:right="1134" w:bottom="1134" w:left="1134" w:header="709" w:footer="1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F3EE" w14:textId="77777777" w:rsidR="00BC6DD5" w:rsidRDefault="00BC6DD5" w:rsidP="006B4B49">
      <w:pPr>
        <w:spacing w:after="0" w:line="240" w:lineRule="auto"/>
      </w:pPr>
      <w:r>
        <w:separator/>
      </w:r>
    </w:p>
  </w:endnote>
  <w:endnote w:type="continuationSeparator" w:id="0">
    <w:p w14:paraId="42E15283" w14:textId="77777777" w:rsidR="00BC6DD5" w:rsidRDefault="00BC6DD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319F" w14:textId="77777777" w:rsidR="00BC6DD5" w:rsidRDefault="00BC6DD5" w:rsidP="006B4B49">
      <w:pPr>
        <w:spacing w:after="0" w:line="240" w:lineRule="auto"/>
      </w:pPr>
      <w:r>
        <w:separator/>
      </w:r>
    </w:p>
  </w:footnote>
  <w:footnote w:type="continuationSeparator" w:id="0">
    <w:p w14:paraId="1CE68CAF" w14:textId="77777777" w:rsidR="00BC6DD5" w:rsidRDefault="00BC6DD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065B77"/>
    <w:multiLevelType w:val="hybridMultilevel"/>
    <w:tmpl w:val="D78A5938"/>
    <w:lvl w:ilvl="0" w:tplc="781AFF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47F0B22"/>
    <w:multiLevelType w:val="multilevel"/>
    <w:tmpl w:val="6CD6B3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8C6E32"/>
    <w:multiLevelType w:val="hybridMultilevel"/>
    <w:tmpl w:val="3198DA02"/>
    <w:lvl w:ilvl="0" w:tplc="6186A6E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4" w15:restartNumberingAfterBreak="0">
    <w:nsid w:val="1C5D5CAE"/>
    <w:multiLevelType w:val="hybridMultilevel"/>
    <w:tmpl w:val="81A4D5F8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07DCF"/>
    <w:multiLevelType w:val="hybridMultilevel"/>
    <w:tmpl w:val="B9884D7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455B0E"/>
    <w:multiLevelType w:val="hybridMultilevel"/>
    <w:tmpl w:val="669CF072"/>
    <w:lvl w:ilvl="0" w:tplc="104A24D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2D6D6947"/>
    <w:multiLevelType w:val="singleLevel"/>
    <w:tmpl w:val="8158AB7A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22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3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526124"/>
    <w:multiLevelType w:val="multilevel"/>
    <w:tmpl w:val="368026A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72604C"/>
    <w:multiLevelType w:val="hybridMultilevel"/>
    <w:tmpl w:val="426234DC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71743"/>
    <w:multiLevelType w:val="hybridMultilevel"/>
    <w:tmpl w:val="5B287AD0"/>
    <w:lvl w:ilvl="0" w:tplc="1CAEA5BA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1"/>
      <w:suff w:val="nothing"/>
      <w:lvlText w:val=""/>
      <w:lvlJc w:val="left"/>
      <w:pPr>
        <w:ind w:left="2856" w:firstLine="0"/>
      </w:pPr>
    </w:lvl>
    <w:lvl w:ilvl="3">
      <w:start w:val="1"/>
      <w:numFmt w:val="none"/>
      <w:suff w:val="nothing"/>
      <w:lvlText w:val=""/>
      <w:lvlJc w:val="left"/>
      <w:pPr>
        <w:ind w:left="3576" w:firstLine="0"/>
      </w:pPr>
    </w:lvl>
    <w:lvl w:ilvl="4">
      <w:start w:val="1"/>
      <w:numFmt w:val="none"/>
      <w:suff w:val="nothing"/>
      <w:lvlText w:val=""/>
      <w:lvlJc w:val="left"/>
      <w:pPr>
        <w:ind w:left="4296" w:firstLine="0"/>
      </w:pPr>
    </w:lvl>
    <w:lvl w:ilvl="5">
      <w:start w:val="1"/>
      <w:numFmt w:val="none"/>
      <w:suff w:val="nothing"/>
      <w:lvlText w:val=""/>
      <w:lvlJc w:val="left"/>
      <w:pPr>
        <w:ind w:left="5016" w:firstLine="0"/>
      </w:pPr>
    </w:lvl>
    <w:lvl w:ilvl="6">
      <w:start w:val="1"/>
      <w:numFmt w:val="none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"/>
      <w:suff w:val="nothing"/>
      <w:lvlText w:val=""/>
      <w:lvlJc w:val="left"/>
      <w:pPr>
        <w:ind w:left="7176" w:firstLine="0"/>
      </w:pPr>
    </w:lvl>
  </w:abstractNum>
  <w:abstractNum w:abstractNumId="29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117DB9"/>
    <w:multiLevelType w:val="hybridMultilevel"/>
    <w:tmpl w:val="942A8BAE"/>
    <w:lvl w:ilvl="0" w:tplc="3FCA7F7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3E2DE2"/>
    <w:multiLevelType w:val="multilevel"/>
    <w:tmpl w:val="E898C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B2A1D01"/>
    <w:multiLevelType w:val="hybridMultilevel"/>
    <w:tmpl w:val="7DA82114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412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4844" w:hanging="360"/>
      </w:pPr>
    </w:lvl>
    <w:lvl w:ilvl="2" w:tplc="041B001B" w:tentative="1">
      <w:start w:val="1"/>
      <w:numFmt w:val="lowerRoman"/>
      <w:lvlText w:val="%3."/>
      <w:lvlJc w:val="right"/>
      <w:pPr>
        <w:ind w:left="5564" w:hanging="180"/>
      </w:pPr>
    </w:lvl>
    <w:lvl w:ilvl="3" w:tplc="041B000F" w:tentative="1">
      <w:start w:val="1"/>
      <w:numFmt w:val="decimal"/>
      <w:lvlText w:val="%4."/>
      <w:lvlJc w:val="left"/>
      <w:pPr>
        <w:ind w:left="6284" w:hanging="360"/>
      </w:pPr>
    </w:lvl>
    <w:lvl w:ilvl="4" w:tplc="041B0019" w:tentative="1">
      <w:start w:val="1"/>
      <w:numFmt w:val="lowerLetter"/>
      <w:lvlText w:val="%5."/>
      <w:lvlJc w:val="left"/>
      <w:pPr>
        <w:ind w:left="7004" w:hanging="360"/>
      </w:pPr>
    </w:lvl>
    <w:lvl w:ilvl="5" w:tplc="041B001B" w:tentative="1">
      <w:start w:val="1"/>
      <w:numFmt w:val="lowerRoman"/>
      <w:lvlText w:val="%6."/>
      <w:lvlJc w:val="right"/>
      <w:pPr>
        <w:ind w:left="7724" w:hanging="180"/>
      </w:pPr>
    </w:lvl>
    <w:lvl w:ilvl="6" w:tplc="041B000F" w:tentative="1">
      <w:start w:val="1"/>
      <w:numFmt w:val="decimal"/>
      <w:lvlText w:val="%7."/>
      <w:lvlJc w:val="left"/>
      <w:pPr>
        <w:ind w:left="8444" w:hanging="360"/>
      </w:pPr>
    </w:lvl>
    <w:lvl w:ilvl="7" w:tplc="041B0019" w:tentative="1">
      <w:start w:val="1"/>
      <w:numFmt w:val="lowerLetter"/>
      <w:lvlText w:val="%8."/>
      <w:lvlJc w:val="left"/>
      <w:pPr>
        <w:ind w:left="9164" w:hanging="360"/>
      </w:pPr>
    </w:lvl>
    <w:lvl w:ilvl="8" w:tplc="041B001B" w:tentative="1">
      <w:start w:val="1"/>
      <w:numFmt w:val="lowerRoman"/>
      <w:lvlText w:val="%9."/>
      <w:lvlJc w:val="right"/>
      <w:pPr>
        <w:ind w:left="9884" w:hanging="180"/>
      </w:p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34"/>
  </w:num>
  <w:num w:numId="5">
    <w:abstractNumId w:val="40"/>
  </w:num>
  <w:num w:numId="6">
    <w:abstractNumId w:val="41"/>
  </w:num>
  <w:num w:numId="7">
    <w:abstractNumId w:val="42"/>
  </w:num>
  <w:num w:numId="8">
    <w:abstractNumId w:val="28"/>
  </w:num>
  <w:num w:numId="9">
    <w:abstractNumId w:val="35"/>
  </w:num>
  <w:num w:numId="10">
    <w:abstractNumId w:val="3"/>
  </w:num>
  <w:num w:numId="11">
    <w:abstractNumId w:val="37"/>
  </w:num>
  <w:num w:numId="12">
    <w:abstractNumId w:val="21"/>
  </w:num>
  <w:num w:numId="13">
    <w:abstractNumId w:val="27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</w:num>
  <w:num w:numId="18">
    <w:abstractNumId w:val="26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0"/>
  </w:num>
  <w:num w:numId="26">
    <w:abstractNumId w:val="43"/>
  </w:num>
  <w:num w:numId="27">
    <w:abstractNumId w:val="5"/>
  </w:num>
  <w:num w:numId="28">
    <w:abstractNumId w:val="4"/>
  </w:num>
  <w:num w:numId="29">
    <w:abstractNumId w:val="1"/>
  </w:num>
  <w:num w:numId="30">
    <w:abstractNumId w:val="0"/>
    <w:lvlOverride w:ilvl="0">
      <w:startOverride w:val="1"/>
    </w:lvlOverride>
  </w:num>
  <w:num w:numId="31">
    <w:abstractNumId w:val="22"/>
  </w:num>
  <w:num w:numId="32">
    <w:abstractNumId w:val="9"/>
  </w:num>
  <w:num w:numId="33">
    <w:abstractNumId w:val="11"/>
  </w:num>
  <w:num w:numId="34">
    <w:abstractNumId w:val="23"/>
  </w:num>
  <w:num w:numId="35">
    <w:abstractNumId w:val="2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4"/>
  </w:num>
  <w:num w:numId="39">
    <w:abstractNumId w:val="17"/>
  </w:num>
  <w:num w:numId="40">
    <w:abstractNumId w:val="18"/>
  </w:num>
  <w:num w:numId="41">
    <w:abstractNumId w:val="36"/>
  </w:num>
  <w:num w:numId="42">
    <w:abstractNumId w:val="6"/>
  </w:num>
  <w:num w:numId="43">
    <w:abstractNumId w:val="33"/>
  </w:num>
  <w:num w:numId="44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1AAF"/>
    <w:rsid w:val="00010B9E"/>
    <w:rsid w:val="00012325"/>
    <w:rsid w:val="00012B9F"/>
    <w:rsid w:val="00012E49"/>
    <w:rsid w:val="00012F34"/>
    <w:rsid w:val="00013130"/>
    <w:rsid w:val="00014FF9"/>
    <w:rsid w:val="00015043"/>
    <w:rsid w:val="00015156"/>
    <w:rsid w:val="00015BCB"/>
    <w:rsid w:val="00016494"/>
    <w:rsid w:val="00025DDD"/>
    <w:rsid w:val="000318E8"/>
    <w:rsid w:val="000346D9"/>
    <w:rsid w:val="00041DC9"/>
    <w:rsid w:val="00045209"/>
    <w:rsid w:val="00045D1E"/>
    <w:rsid w:val="000501C4"/>
    <w:rsid w:val="00051485"/>
    <w:rsid w:val="00051DAE"/>
    <w:rsid w:val="000537B2"/>
    <w:rsid w:val="00060CD7"/>
    <w:rsid w:val="000619CB"/>
    <w:rsid w:val="00062ED5"/>
    <w:rsid w:val="000634BF"/>
    <w:rsid w:val="00073680"/>
    <w:rsid w:val="00075BB3"/>
    <w:rsid w:val="00076985"/>
    <w:rsid w:val="00081C4C"/>
    <w:rsid w:val="000843BA"/>
    <w:rsid w:val="00085219"/>
    <w:rsid w:val="00085312"/>
    <w:rsid w:val="00085AB4"/>
    <w:rsid w:val="00095651"/>
    <w:rsid w:val="000957F4"/>
    <w:rsid w:val="000964E3"/>
    <w:rsid w:val="00096733"/>
    <w:rsid w:val="00096C88"/>
    <w:rsid w:val="00097156"/>
    <w:rsid w:val="0009751A"/>
    <w:rsid w:val="000A09AF"/>
    <w:rsid w:val="000A2149"/>
    <w:rsid w:val="000A2DD1"/>
    <w:rsid w:val="000A5BEE"/>
    <w:rsid w:val="000A74DD"/>
    <w:rsid w:val="000B1D97"/>
    <w:rsid w:val="000B2AEE"/>
    <w:rsid w:val="000B31E3"/>
    <w:rsid w:val="000B35BA"/>
    <w:rsid w:val="000B47EC"/>
    <w:rsid w:val="000B5345"/>
    <w:rsid w:val="000B626D"/>
    <w:rsid w:val="000B77CB"/>
    <w:rsid w:val="000C0094"/>
    <w:rsid w:val="000C185E"/>
    <w:rsid w:val="000C2507"/>
    <w:rsid w:val="000C3A8C"/>
    <w:rsid w:val="000C5C44"/>
    <w:rsid w:val="000D4D2E"/>
    <w:rsid w:val="000D57C7"/>
    <w:rsid w:val="000D59AD"/>
    <w:rsid w:val="000E20E0"/>
    <w:rsid w:val="000E4546"/>
    <w:rsid w:val="000E5562"/>
    <w:rsid w:val="000E6972"/>
    <w:rsid w:val="000F06A7"/>
    <w:rsid w:val="000F2EA6"/>
    <w:rsid w:val="000F4076"/>
    <w:rsid w:val="000F7F05"/>
    <w:rsid w:val="001006AB"/>
    <w:rsid w:val="0010329F"/>
    <w:rsid w:val="0010429F"/>
    <w:rsid w:val="00106E51"/>
    <w:rsid w:val="001077C1"/>
    <w:rsid w:val="00110647"/>
    <w:rsid w:val="0011155A"/>
    <w:rsid w:val="001117AE"/>
    <w:rsid w:val="00116D8D"/>
    <w:rsid w:val="00120500"/>
    <w:rsid w:val="00122ADE"/>
    <w:rsid w:val="00123575"/>
    <w:rsid w:val="00126CF7"/>
    <w:rsid w:val="0012704B"/>
    <w:rsid w:val="001325FB"/>
    <w:rsid w:val="00134EA6"/>
    <w:rsid w:val="0013626E"/>
    <w:rsid w:val="00141A14"/>
    <w:rsid w:val="001426D4"/>
    <w:rsid w:val="001429EC"/>
    <w:rsid w:val="001571BF"/>
    <w:rsid w:val="00157C11"/>
    <w:rsid w:val="0016624E"/>
    <w:rsid w:val="001737A3"/>
    <w:rsid w:val="00175DC7"/>
    <w:rsid w:val="001876B6"/>
    <w:rsid w:val="001902D4"/>
    <w:rsid w:val="0019675C"/>
    <w:rsid w:val="00197F68"/>
    <w:rsid w:val="001A2D48"/>
    <w:rsid w:val="001A3B80"/>
    <w:rsid w:val="001A7019"/>
    <w:rsid w:val="001A77D4"/>
    <w:rsid w:val="001B1F18"/>
    <w:rsid w:val="001B56D9"/>
    <w:rsid w:val="001B59E8"/>
    <w:rsid w:val="001C05A2"/>
    <w:rsid w:val="001C38A1"/>
    <w:rsid w:val="001C4676"/>
    <w:rsid w:val="001C59C3"/>
    <w:rsid w:val="001C75C6"/>
    <w:rsid w:val="001C7FD9"/>
    <w:rsid w:val="001D358B"/>
    <w:rsid w:val="001D477B"/>
    <w:rsid w:val="001D5413"/>
    <w:rsid w:val="001D5477"/>
    <w:rsid w:val="001D61F3"/>
    <w:rsid w:val="001E0170"/>
    <w:rsid w:val="001E0555"/>
    <w:rsid w:val="001E0BDA"/>
    <w:rsid w:val="001E1C41"/>
    <w:rsid w:val="001E2835"/>
    <w:rsid w:val="001E2DC0"/>
    <w:rsid w:val="001E36CA"/>
    <w:rsid w:val="001E7C3E"/>
    <w:rsid w:val="001F147C"/>
    <w:rsid w:val="001F2E41"/>
    <w:rsid w:val="001F340C"/>
    <w:rsid w:val="00202F4E"/>
    <w:rsid w:val="002062AB"/>
    <w:rsid w:val="00213610"/>
    <w:rsid w:val="002161E9"/>
    <w:rsid w:val="0021661F"/>
    <w:rsid w:val="00221979"/>
    <w:rsid w:val="00221E65"/>
    <w:rsid w:val="0022257E"/>
    <w:rsid w:val="002252F5"/>
    <w:rsid w:val="002260BF"/>
    <w:rsid w:val="002262AA"/>
    <w:rsid w:val="0022772C"/>
    <w:rsid w:val="00227A41"/>
    <w:rsid w:val="00233423"/>
    <w:rsid w:val="00235FF7"/>
    <w:rsid w:val="00241EB2"/>
    <w:rsid w:val="002443AA"/>
    <w:rsid w:val="002449A1"/>
    <w:rsid w:val="00246219"/>
    <w:rsid w:val="00250892"/>
    <w:rsid w:val="00254669"/>
    <w:rsid w:val="00254CCD"/>
    <w:rsid w:val="00260D5D"/>
    <w:rsid w:val="00261018"/>
    <w:rsid w:val="00261DE3"/>
    <w:rsid w:val="00262486"/>
    <w:rsid w:val="002652FC"/>
    <w:rsid w:val="00265369"/>
    <w:rsid w:val="00267480"/>
    <w:rsid w:val="00273047"/>
    <w:rsid w:val="0027468F"/>
    <w:rsid w:val="00275288"/>
    <w:rsid w:val="00276157"/>
    <w:rsid w:val="00277B89"/>
    <w:rsid w:val="00280A53"/>
    <w:rsid w:val="00282A53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6BCF"/>
    <w:rsid w:val="002B7673"/>
    <w:rsid w:val="002C48DB"/>
    <w:rsid w:val="002D271E"/>
    <w:rsid w:val="002D364D"/>
    <w:rsid w:val="002D3758"/>
    <w:rsid w:val="002D4C02"/>
    <w:rsid w:val="002E1259"/>
    <w:rsid w:val="002E2A6B"/>
    <w:rsid w:val="002F09BE"/>
    <w:rsid w:val="002F3E01"/>
    <w:rsid w:val="0030223D"/>
    <w:rsid w:val="00303132"/>
    <w:rsid w:val="00303574"/>
    <w:rsid w:val="00303D17"/>
    <w:rsid w:val="00305538"/>
    <w:rsid w:val="0030759B"/>
    <w:rsid w:val="00312EA3"/>
    <w:rsid w:val="003140A0"/>
    <w:rsid w:val="00314BF9"/>
    <w:rsid w:val="00320708"/>
    <w:rsid w:val="00323923"/>
    <w:rsid w:val="00324028"/>
    <w:rsid w:val="00324B61"/>
    <w:rsid w:val="0033339B"/>
    <w:rsid w:val="00334A88"/>
    <w:rsid w:val="00335FC7"/>
    <w:rsid w:val="00336E72"/>
    <w:rsid w:val="003444C9"/>
    <w:rsid w:val="00345E03"/>
    <w:rsid w:val="00346389"/>
    <w:rsid w:val="003509EB"/>
    <w:rsid w:val="003513EB"/>
    <w:rsid w:val="00351F56"/>
    <w:rsid w:val="003556A5"/>
    <w:rsid w:val="003564BC"/>
    <w:rsid w:val="003645F7"/>
    <w:rsid w:val="003731C2"/>
    <w:rsid w:val="00373DE9"/>
    <w:rsid w:val="00382922"/>
    <w:rsid w:val="00391E36"/>
    <w:rsid w:val="003948DE"/>
    <w:rsid w:val="003A0448"/>
    <w:rsid w:val="003A2A3F"/>
    <w:rsid w:val="003A3432"/>
    <w:rsid w:val="003A37C7"/>
    <w:rsid w:val="003A3C00"/>
    <w:rsid w:val="003A44BA"/>
    <w:rsid w:val="003A61AF"/>
    <w:rsid w:val="003A684C"/>
    <w:rsid w:val="003A75B4"/>
    <w:rsid w:val="003A7D51"/>
    <w:rsid w:val="003B03C2"/>
    <w:rsid w:val="003B3879"/>
    <w:rsid w:val="003B503F"/>
    <w:rsid w:val="003B6704"/>
    <w:rsid w:val="003C204F"/>
    <w:rsid w:val="003C34B0"/>
    <w:rsid w:val="003D07E4"/>
    <w:rsid w:val="003D082D"/>
    <w:rsid w:val="003D08D4"/>
    <w:rsid w:val="003D1F48"/>
    <w:rsid w:val="003D22D5"/>
    <w:rsid w:val="003D2AAD"/>
    <w:rsid w:val="003D35C2"/>
    <w:rsid w:val="003D49DF"/>
    <w:rsid w:val="003D4E49"/>
    <w:rsid w:val="003D6A9E"/>
    <w:rsid w:val="003D6EBD"/>
    <w:rsid w:val="003E0066"/>
    <w:rsid w:val="003E0B8D"/>
    <w:rsid w:val="003E2564"/>
    <w:rsid w:val="003E5104"/>
    <w:rsid w:val="003F25C3"/>
    <w:rsid w:val="003F276C"/>
    <w:rsid w:val="003F2953"/>
    <w:rsid w:val="003F36BF"/>
    <w:rsid w:val="003F4028"/>
    <w:rsid w:val="0040548E"/>
    <w:rsid w:val="00405BAE"/>
    <w:rsid w:val="004063F3"/>
    <w:rsid w:val="00406432"/>
    <w:rsid w:val="00406D8D"/>
    <w:rsid w:val="00414867"/>
    <w:rsid w:val="004165BE"/>
    <w:rsid w:val="00421460"/>
    <w:rsid w:val="004221E6"/>
    <w:rsid w:val="00425A8F"/>
    <w:rsid w:val="0042641D"/>
    <w:rsid w:val="004313CA"/>
    <w:rsid w:val="00431E4A"/>
    <w:rsid w:val="00433123"/>
    <w:rsid w:val="00433C1E"/>
    <w:rsid w:val="00436120"/>
    <w:rsid w:val="004365A9"/>
    <w:rsid w:val="00443087"/>
    <w:rsid w:val="00445D3E"/>
    <w:rsid w:val="0044692B"/>
    <w:rsid w:val="00447352"/>
    <w:rsid w:val="004559F2"/>
    <w:rsid w:val="004566FA"/>
    <w:rsid w:val="004606E3"/>
    <w:rsid w:val="00460BDA"/>
    <w:rsid w:val="00464C17"/>
    <w:rsid w:val="004657D6"/>
    <w:rsid w:val="004679C4"/>
    <w:rsid w:val="00470B33"/>
    <w:rsid w:val="004739E5"/>
    <w:rsid w:val="00474013"/>
    <w:rsid w:val="00474C98"/>
    <w:rsid w:val="00475EFE"/>
    <w:rsid w:val="00476275"/>
    <w:rsid w:val="0047638E"/>
    <w:rsid w:val="00480972"/>
    <w:rsid w:val="004832D3"/>
    <w:rsid w:val="004904E8"/>
    <w:rsid w:val="00490FCF"/>
    <w:rsid w:val="00491508"/>
    <w:rsid w:val="0049397C"/>
    <w:rsid w:val="00495343"/>
    <w:rsid w:val="00495717"/>
    <w:rsid w:val="004A0433"/>
    <w:rsid w:val="004A0917"/>
    <w:rsid w:val="004B1FEA"/>
    <w:rsid w:val="004B2F80"/>
    <w:rsid w:val="004B3A95"/>
    <w:rsid w:val="004B54C2"/>
    <w:rsid w:val="004B6599"/>
    <w:rsid w:val="004C7A68"/>
    <w:rsid w:val="004D43A0"/>
    <w:rsid w:val="004D655C"/>
    <w:rsid w:val="004E145C"/>
    <w:rsid w:val="004E1549"/>
    <w:rsid w:val="004E43DD"/>
    <w:rsid w:val="004E45D3"/>
    <w:rsid w:val="004E6B49"/>
    <w:rsid w:val="004E752D"/>
    <w:rsid w:val="004E7CE4"/>
    <w:rsid w:val="004F3693"/>
    <w:rsid w:val="004F5490"/>
    <w:rsid w:val="004F61EE"/>
    <w:rsid w:val="00500BBE"/>
    <w:rsid w:val="0050104A"/>
    <w:rsid w:val="00503AFB"/>
    <w:rsid w:val="00506CCC"/>
    <w:rsid w:val="00506E86"/>
    <w:rsid w:val="005078B3"/>
    <w:rsid w:val="00507A14"/>
    <w:rsid w:val="005147CB"/>
    <w:rsid w:val="00514FCE"/>
    <w:rsid w:val="0051539D"/>
    <w:rsid w:val="00516A38"/>
    <w:rsid w:val="0051720F"/>
    <w:rsid w:val="00517E38"/>
    <w:rsid w:val="005201C7"/>
    <w:rsid w:val="00521DA5"/>
    <w:rsid w:val="00526A45"/>
    <w:rsid w:val="00531A05"/>
    <w:rsid w:val="00531DD2"/>
    <w:rsid w:val="00533C25"/>
    <w:rsid w:val="00534ABE"/>
    <w:rsid w:val="00537BDD"/>
    <w:rsid w:val="00537D1D"/>
    <w:rsid w:val="00540954"/>
    <w:rsid w:val="0054121A"/>
    <w:rsid w:val="00543BD1"/>
    <w:rsid w:val="00544319"/>
    <w:rsid w:val="00545359"/>
    <w:rsid w:val="00551A91"/>
    <w:rsid w:val="00552828"/>
    <w:rsid w:val="00552BDE"/>
    <w:rsid w:val="00552DC6"/>
    <w:rsid w:val="00556483"/>
    <w:rsid w:val="00560E4B"/>
    <w:rsid w:val="00560ECB"/>
    <w:rsid w:val="00561869"/>
    <w:rsid w:val="00562254"/>
    <w:rsid w:val="00563209"/>
    <w:rsid w:val="00564FF8"/>
    <w:rsid w:val="00571186"/>
    <w:rsid w:val="0057437A"/>
    <w:rsid w:val="00575C04"/>
    <w:rsid w:val="00576B9B"/>
    <w:rsid w:val="00581F5C"/>
    <w:rsid w:val="00582624"/>
    <w:rsid w:val="00587796"/>
    <w:rsid w:val="00596EE4"/>
    <w:rsid w:val="00597AB8"/>
    <w:rsid w:val="005A0418"/>
    <w:rsid w:val="005A4905"/>
    <w:rsid w:val="005A4B4B"/>
    <w:rsid w:val="005A5354"/>
    <w:rsid w:val="005A6AAA"/>
    <w:rsid w:val="005B3691"/>
    <w:rsid w:val="005C21C7"/>
    <w:rsid w:val="005C3A41"/>
    <w:rsid w:val="005C72B8"/>
    <w:rsid w:val="005D36FF"/>
    <w:rsid w:val="005D6405"/>
    <w:rsid w:val="005D6A24"/>
    <w:rsid w:val="005D75FC"/>
    <w:rsid w:val="005D7EB2"/>
    <w:rsid w:val="005E0E9F"/>
    <w:rsid w:val="005E2865"/>
    <w:rsid w:val="005E2F79"/>
    <w:rsid w:val="005E458D"/>
    <w:rsid w:val="005E4D31"/>
    <w:rsid w:val="005E524E"/>
    <w:rsid w:val="005F2BF1"/>
    <w:rsid w:val="005F2C28"/>
    <w:rsid w:val="005F7714"/>
    <w:rsid w:val="006009E4"/>
    <w:rsid w:val="006010CA"/>
    <w:rsid w:val="0060415D"/>
    <w:rsid w:val="00604498"/>
    <w:rsid w:val="00605728"/>
    <w:rsid w:val="006127D6"/>
    <w:rsid w:val="00613697"/>
    <w:rsid w:val="00615A83"/>
    <w:rsid w:val="00625620"/>
    <w:rsid w:val="006256D6"/>
    <w:rsid w:val="00630131"/>
    <w:rsid w:val="0063133B"/>
    <w:rsid w:val="00631A5F"/>
    <w:rsid w:val="00636062"/>
    <w:rsid w:val="006369E9"/>
    <w:rsid w:val="00640A9E"/>
    <w:rsid w:val="00642B83"/>
    <w:rsid w:val="00643EA5"/>
    <w:rsid w:val="006448A2"/>
    <w:rsid w:val="00644B1E"/>
    <w:rsid w:val="00647BF8"/>
    <w:rsid w:val="006503F9"/>
    <w:rsid w:val="00650732"/>
    <w:rsid w:val="006517A1"/>
    <w:rsid w:val="006578DA"/>
    <w:rsid w:val="006602AC"/>
    <w:rsid w:val="00660B0A"/>
    <w:rsid w:val="00660D49"/>
    <w:rsid w:val="00661650"/>
    <w:rsid w:val="006638C0"/>
    <w:rsid w:val="00666CD5"/>
    <w:rsid w:val="00670D68"/>
    <w:rsid w:val="00672EE6"/>
    <w:rsid w:val="00673304"/>
    <w:rsid w:val="006767DA"/>
    <w:rsid w:val="00681E25"/>
    <w:rsid w:val="0068260A"/>
    <w:rsid w:val="00682D29"/>
    <w:rsid w:val="00685932"/>
    <w:rsid w:val="006859C7"/>
    <w:rsid w:val="00687C08"/>
    <w:rsid w:val="006937B4"/>
    <w:rsid w:val="00693A19"/>
    <w:rsid w:val="006945B3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39A"/>
    <w:rsid w:val="006C7D65"/>
    <w:rsid w:val="006D39E2"/>
    <w:rsid w:val="006D5E1A"/>
    <w:rsid w:val="006E23A6"/>
    <w:rsid w:val="006E3D56"/>
    <w:rsid w:val="006F0483"/>
    <w:rsid w:val="006F0C2B"/>
    <w:rsid w:val="006F1611"/>
    <w:rsid w:val="006F2346"/>
    <w:rsid w:val="006F3020"/>
    <w:rsid w:val="00700CD6"/>
    <w:rsid w:val="007010F5"/>
    <w:rsid w:val="00703245"/>
    <w:rsid w:val="00705899"/>
    <w:rsid w:val="0070652E"/>
    <w:rsid w:val="0071454C"/>
    <w:rsid w:val="00720483"/>
    <w:rsid w:val="0072179F"/>
    <w:rsid w:val="00721D84"/>
    <w:rsid w:val="00722E2B"/>
    <w:rsid w:val="00723F65"/>
    <w:rsid w:val="007243BB"/>
    <w:rsid w:val="00726B66"/>
    <w:rsid w:val="00727D9D"/>
    <w:rsid w:val="00734DCD"/>
    <w:rsid w:val="00735BF2"/>
    <w:rsid w:val="00735E84"/>
    <w:rsid w:val="007361E1"/>
    <w:rsid w:val="00736FF0"/>
    <w:rsid w:val="007370D5"/>
    <w:rsid w:val="0074306C"/>
    <w:rsid w:val="007460C4"/>
    <w:rsid w:val="0074696E"/>
    <w:rsid w:val="00751322"/>
    <w:rsid w:val="00754B12"/>
    <w:rsid w:val="0075716D"/>
    <w:rsid w:val="00762AD5"/>
    <w:rsid w:val="00763597"/>
    <w:rsid w:val="00763892"/>
    <w:rsid w:val="00765062"/>
    <w:rsid w:val="00766474"/>
    <w:rsid w:val="007671FD"/>
    <w:rsid w:val="00772AAD"/>
    <w:rsid w:val="007744C0"/>
    <w:rsid w:val="007763FA"/>
    <w:rsid w:val="0078035C"/>
    <w:rsid w:val="00786591"/>
    <w:rsid w:val="00787A1A"/>
    <w:rsid w:val="00791E0C"/>
    <w:rsid w:val="007A1418"/>
    <w:rsid w:val="007A495E"/>
    <w:rsid w:val="007A7949"/>
    <w:rsid w:val="007B1CC7"/>
    <w:rsid w:val="007C3C3F"/>
    <w:rsid w:val="007C3D1A"/>
    <w:rsid w:val="007C5C23"/>
    <w:rsid w:val="007C7C56"/>
    <w:rsid w:val="007D1A70"/>
    <w:rsid w:val="007D4960"/>
    <w:rsid w:val="007D687F"/>
    <w:rsid w:val="007E0304"/>
    <w:rsid w:val="007E31B4"/>
    <w:rsid w:val="007E4095"/>
    <w:rsid w:val="007E7C82"/>
    <w:rsid w:val="007F2C23"/>
    <w:rsid w:val="007F3AAC"/>
    <w:rsid w:val="007F3DAD"/>
    <w:rsid w:val="007F4BEF"/>
    <w:rsid w:val="007F75A5"/>
    <w:rsid w:val="00800837"/>
    <w:rsid w:val="00800DCD"/>
    <w:rsid w:val="008023DF"/>
    <w:rsid w:val="00802CA5"/>
    <w:rsid w:val="00803105"/>
    <w:rsid w:val="00805E09"/>
    <w:rsid w:val="00806F24"/>
    <w:rsid w:val="0080722D"/>
    <w:rsid w:val="00815EA0"/>
    <w:rsid w:val="00817726"/>
    <w:rsid w:val="008177E6"/>
    <w:rsid w:val="00817833"/>
    <w:rsid w:val="00817E72"/>
    <w:rsid w:val="00820EC9"/>
    <w:rsid w:val="008238DC"/>
    <w:rsid w:val="00825315"/>
    <w:rsid w:val="00825A32"/>
    <w:rsid w:val="0083059B"/>
    <w:rsid w:val="00830B7F"/>
    <w:rsid w:val="00834E6F"/>
    <w:rsid w:val="00837AD5"/>
    <w:rsid w:val="00841E4D"/>
    <w:rsid w:val="00842C6D"/>
    <w:rsid w:val="008460BA"/>
    <w:rsid w:val="00846765"/>
    <w:rsid w:val="008505A2"/>
    <w:rsid w:val="00850ACE"/>
    <w:rsid w:val="00852D40"/>
    <w:rsid w:val="00852E72"/>
    <w:rsid w:val="00855C78"/>
    <w:rsid w:val="00860251"/>
    <w:rsid w:val="00862CC0"/>
    <w:rsid w:val="0086484B"/>
    <w:rsid w:val="00864F75"/>
    <w:rsid w:val="00864F87"/>
    <w:rsid w:val="00865631"/>
    <w:rsid w:val="0086598E"/>
    <w:rsid w:val="008714E1"/>
    <w:rsid w:val="00872059"/>
    <w:rsid w:val="008749B5"/>
    <w:rsid w:val="00875815"/>
    <w:rsid w:val="0088049D"/>
    <w:rsid w:val="00883318"/>
    <w:rsid w:val="00883CED"/>
    <w:rsid w:val="00884C66"/>
    <w:rsid w:val="008850E0"/>
    <w:rsid w:val="00885B80"/>
    <w:rsid w:val="00886726"/>
    <w:rsid w:val="00886C3E"/>
    <w:rsid w:val="00891003"/>
    <w:rsid w:val="00894A50"/>
    <w:rsid w:val="00895302"/>
    <w:rsid w:val="008A1760"/>
    <w:rsid w:val="008A3F89"/>
    <w:rsid w:val="008A6116"/>
    <w:rsid w:val="008B0876"/>
    <w:rsid w:val="008B5FE2"/>
    <w:rsid w:val="008C1465"/>
    <w:rsid w:val="008C3011"/>
    <w:rsid w:val="008C4BBB"/>
    <w:rsid w:val="008C5D4C"/>
    <w:rsid w:val="008C65B6"/>
    <w:rsid w:val="008D5073"/>
    <w:rsid w:val="008D7089"/>
    <w:rsid w:val="008E0755"/>
    <w:rsid w:val="008E7789"/>
    <w:rsid w:val="008F145A"/>
    <w:rsid w:val="008F215A"/>
    <w:rsid w:val="008F5E69"/>
    <w:rsid w:val="009018BF"/>
    <w:rsid w:val="00902B40"/>
    <w:rsid w:val="00903B4E"/>
    <w:rsid w:val="009043AA"/>
    <w:rsid w:val="00905195"/>
    <w:rsid w:val="009106D4"/>
    <w:rsid w:val="00911CCC"/>
    <w:rsid w:val="00915B28"/>
    <w:rsid w:val="00920ABF"/>
    <w:rsid w:val="00920AF8"/>
    <w:rsid w:val="00920E53"/>
    <w:rsid w:val="00921949"/>
    <w:rsid w:val="00924374"/>
    <w:rsid w:val="00924B7A"/>
    <w:rsid w:val="00925994"/>
    <w:rsid w:val="00925CB5"/>
    <w:rsid w:val="00926B17"/>
    <w:rsid w:val="009327AB"/>
    <w:rsid w:val="00946B2F"/>
    <w:rsid w:val="009516F5"/>
    <w:rsid w:val="00952643"/>
    <w:rsid w:val="00952DB2"/>
    <w:rsid w:val="009536AA"/>
    <w:rsid w:val="009538FD"/>
    <w:rsid w:val="00961ECE"/>
    <w:rsid w:val="00962CA2"/>
    <w:rsid w:val="00963128"/>
    <w:rsid w:val="009658A7"/>
    <w:rsid w:val="009665F2"/>
    <w:rsid w:val="009671FA"/>
    <w:rsid w:val="00970127"/>
    <w:rsid w:val="00973196"/>
    <w:rsid w:val="0097559E"/>
    <w:rsid w:val="00976812"/>
    <w:rsid w:val="00982C37"/>
    <w:rsid w:val="009866CC"/>
    <w:rsid w:val="009873BD"/>
    <w:rsid w:val="00990D7F"/>
    <w:rsid w:val="00991911"/>
    <w:rsid w:val="00991B75"/>
    <w:rsid w:val="00997F8B"/>
    <w:rsid w:val="009A11CC"/>
    <w:rsid w:val="009A6E08"/>
    <w:rsid w:val="009B45E0"/>
    <w:rsid w:val="009C0ED3"/>
    <w:rsid w:val="009C1FCB"/>
    <w:rsid w:val="009C24F1"/>
    <w:rsid w:val="009C2D24"/>
    <w:rsid w:val="009C4234"/>
    <w:rsid w:val="009C6CA5"/>
    <w:rsid w:val="009D079C"/>
    <w:rsid w:val="009D1640"/>
    <w:rsid w:val="009D20C4"/>
    <w:rsid w:val="009D4836"/>
    <w:rsid w:val="009D60DA"/>
    <w:rsid w:val="009D71A1"/>
    <w:rsid w:val="009E090D"/>
    <w:rsid w:val="009E35DE"/>
    <w:rsid w:val="009E4D34"/>
    <w:rsid w:val="009E7515"/>
    <w:rsid w:val="009F29C2"/>
    <w:rsid w:val="009F664A"/>
    <w:rsid w:val="00A0110C"/>
    <w:rsid w:val="00A03133"/>
    <w:rsid w:val="00A036FB"/>
    <w:rsid w:val="00A069C6"/>
    <w:rsid w:val="00A07026"/>
    <w:rsid w:val="00A07E71"/>
    <w:rsid w:val="00A11216"/>
    <w:rsid w:val="00A11294"/>
    <w:rsid w:val="00A117A9"/>
    <w:rsid w:val="00A13C67"/>
    <w:rsid w:val="00A14345"/>
    <w:rsid w:val="00A15092"/>
    <w:rsid w:val="00A158C7"/>
    <w:rsid w:val="00A15C8B"/>
    <w:rsid w:val="00A17C20"/>
    <w:rsid w:val="00A17DE4"/>
    <w:rsid w:val="00A20935"/>
    <w:rsid w:val="00A235DF"/>
    <w:rsid w:val="00A2380A"/>
    <w:rsid w:val="00A23E67"/>
    <w:rsid w:val="00A27763"/>
    <w:rsid w:val="00A27EEA"/>
    <w:rsid w:val="00A36348"/>
    <w:rsid w:val="00A40641"/>
    <w:rsid w:val="00A41014"/>
    <w:rsid w:val="00A41EB0"/>
    <w:rsid w:val="00A41F1E"/>
    <w:rsid w:val="00A424D4"/>
    <w:rsid w:val="00A44905"/>
    <w:rsid w:val="00A44C67"/>
    <w:rsid w:val="00A46576"/>
    <w:rsid w:val="00A52638"/>
    <w:rsid w:val="00A541B3"/>
    <w:rsid w:val="00A5496F"/>
    <w:rsid w:val="00A54F73"/>
    <w:rsid w:val="00A56EDD"/>
    <w:rsid w:val="00A571FC"/>
    <w:rsid w:val="00A57FEB"/>
    <w:rsid w:val="00A604C1"/>
    <w:rsid w:val="00A63579"/>
    <w:rsid w:val="00A639DA"/>
    <w:rsid w:val="00A63AE5"/>
    <w:rsid w:val="00A656F7"/>
    <w:rsid w:val="00A661CC"/>
    <w:rsid w:val="00A703BE"/>
    <w:rsid w:val="00A7106F"/>
    <w:rsid w:val="00A7221A"/>
    <w:rsid w:val="00A73069"/>
    <w:rsid w:val="00A76B68"/>
    <w:rsid w:val="00A80C6B"/>
    <w:rsid w:val="00A80E6D"/>
    <w:rsid w:val="00A875E7"/>
    <w:rsid w:val="00A92F26"/>
    <w:rsid w:val="00A953D2"/>
    <w:rsid w:val="00A955F1"/>
    <w:rsid w:val="00A96123"/>
    <w:rsid w:val="00A96A4C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2247"/>
    <w:rsid w:val="00AB56CD"/>
    <w:rsid w:val="00AB6E62"/>
    <w:rsid w:val="00AB7C4A"/>
    <w:rsid w:val="00AC0E9D"/>
    <w:rsid w:val="00AC39D8"/>
    <w:rsid w:val="00AC4771"/>
    <w:rsid w:val="00AC579E"/>
    <w:rsid w:val="00AC69E9"/>
    <w:rsid w:val="00AC7FEB"/>
    <w:rsid w:val="00AD78A3"/>
    <w:rsid w:val="00AE11AD"/>
    <w:rsid w:val="00AE23E0"/>
    <w:rsid w:val="00AE2462"/>
    <w:rsid w:val="00AE33B8"/>
    <w:rsid w:val="00AE4780"/>
    <w:rsid w:val="00AF0747"/>
    <w:rsid w:val="00AF5451"/>
    <w:rsid w:val="00AF7DD0"/>
    <w:rsid w:val="00B02769"/>
    <w:rsid w:val="00B05E3E"/>
    <w:rsid w:val="00B1681A"/>
    <w:rsid w:val="00B17EF7"/>
    <w:rsid w:val="00B217C0"/>
    <w:rsid w:val="00B21A7C"/>
    <w:rsid w:val="00B22C08"/>
    <w:rsid w:val="00B26C42"/>
    <w:rsid w:val="00B27044"/>
    <w:rsid w:val="00B27DAC"/>
    <w:rsid w:val="00B30F42"/>
    <w:rsid w:val="00B32169"/>
    <w:rsid w:val="00B33F9F"/>
    <w:rsid w:val="00B36510"/>
    <w:rsid w:val="00B377EB"/>
    <w:rsid w:val="00B54D9D"/>
    <w:rsid w:val="00B57138"/>
    <w:rsid w:val="00B577D5"/>
    <w:rsid w:val="00B62536"/>
    <w:rsid w:val="00B62ED4"/>
    <w:rsid w:val="00B65853"/>
    <w:rsid w:val="00B67041"/>
    <w:rsid w:val="00B670D6"/>
    <w:rsid w:val="00B740DF"/>
    <w:rsid w:val="00B77671"/>
    <w:rsid w:val="00B810A5"/>
    <w:rsid w:val="00B83E3C"/>
    <w:rsid w:val="00B871FC"/>
    <w:rsid w:val="00B92322"/>
    <w:rsid w:val="00B923AC"/>
    <w:rsid w:val="00B92ADA"/>
    <w:rsid w:val="00B936FB"/>
    <w:rsid w:val="00B937FB"/>
    <w:rsid w:val="00B954BE"/>
    <w:rsid w:val="00BA2571"/>
    <w:rsid w:val="00BA4ADD"/>
    <w:rsid w:val="00BA4DC7"/>
    <w:rsid w:val="00BA7D5F"/>
    <w:rsid w:val="00BB30AF"/>
    <w:rsid w:val="00BB3A0D"/>
    <w:rsid w:val="00BB4768"/>
    <w:rsid w:val="00BB5F20"/>
    <w:rsid w:val="00BB73C6"/>
    <w:rsid w:val="00BC0F72"/>
    <w:rsid w:val="00BC279E"/>
    <w:rsid w:val="00BC39D9"/>
    <w:rsid w:val="00BC458D"/>
    <w:rsid w:val="00BC6DD5"/>
    <w:rsid w:val="00BD3D98"/>
    <w:rsid w:val="00BD630F"/>
    <w:rsid w:val="00BE014B"/>
    <w:rsid w:val="00BE01F1"/>
    <w:rsid w:val="00BE1BED"/>
    <w:rsid w:val="00BE4BC6"/>
    <w:rsid w:val="00BE4F69"/>
    <w:rsid w:val="00BE5FF1"/>
    <w:rsid w:val="00BF0ABE"/>
    <w:rsid w:val="00BF1D4D"/>
    <w:rsid w:val="00BF261E"/>
    <w:rsid w:val="00BF414C"/>
    <w:rsid w:val="00BF516F"/>
    <w:rsid w:val="00BF5C81"/>
    <w:rsid w:val="00BF5E64"/>
    <w:rsid w:val="00BF67B7"/>
    <w:rsid w:val="00BF7AB6"/>
    <w:rsid w:val="00C0016C"/>
    <w:rsid w:val="00C01717"/>
    <w:rsid w:val="00C10A2B"/>
    <w:rsid w:val="00C2040D"/>
    <w:rsid w:val="00C252D6"/>
    <w:rsid w:val="00C266C2"/>
    <w:rsid w:val="00C27460"/>
    <w:rsid w:val="00C27B47"/>
    <w:rsid w:val="00C32654"/>
    <w:rsid w:val="00C33224"/>
    <w:rsid w:val="00C351E6"/>
    <w:rsid w:val="00C35E63"/>
    <w:rsid w:val="00C36B2A"/>
    <w:rsid w:val="00C40841"/>
    <w:rsid w:val="00C43804"/>
    <w:rsid w:val="00C43D5D"/>
    <w:rsid w:val="00C45E4D"/>
    <w:rsid w:val="00C47CB2"/>
    <w:rsid w:val="00C52A4F"/>
    <w:rsid w:val="00C53643"/>
    <w:rsid w:val="00C54213"/>
    <w:rsid w:val="00C55E1E"/>
    <w:rsid w:val="00C57C45"/>
    <w:rsid w:val="00C6349E"/>
    <w:rsid w:val="00C7068B"/>
    <w:rsid w:val="00C723FD"/>
    <w:rsid w:val="00C73FB9"/>
    <w:rsid w:val="00C7408B"/>
    <w:rsid w:val="00C756EE"/>
    <w:rsid w:val="00C75A8C"/>
    <w:rsid w:val="00C774EE"/>
    <w:rsid w:val="00C80403"/>
    <w:rsid w:val="00C833EF"/>
    <w:rsid w:val="00C83828"/>
    <w:rsid w:val="00C85B83"/>
    <w:rsid w:val="00C871E2"/>
    <w:rsid w:val="00C90DB0"/>
    <w:rsid w:val="00C91019"/>
    <w:rsid w:val="00C928DD"/>
    <w:rsid w:val="00C9324F"/>
    <w:rsid w:val="00C96D79"/>
    <w:rsid w:val="00CA038B"/>
    <w:rsid w:val="00CA0627"/>
    <w:rsid w:val="00CA082A"/>
    <w:rsid w:val="00CA3C2A"/>
    <w:rsid w:val="00CA6F40"/>
    <w:rsid w:val="00CA78C4"/>
    <w:rsid w:val="00CA7EAE"/>
    <w:rsid w:val="00CB24C4"/>
    <w:rsid w:val="00CC15FA"/>
    <w:rsid w:val="00CC1606"/>
    <w:rsid w:val="00CC181D"/>
    <w:rsid w:val="00CC19EB"/>
    <w:rsid w:val="00CC2416"/>
    <w:rsid w:val="00CC2869"/>
    <w:rsid w:val="00CC455A"/>
    <w:rsid w:val="00CC70CA"/>
    <w:rsid w:val="00CC7263"/>
    <w:rsid w:val="00CD05F5"/>
    <w:rsid w:val="00CD43F1"/>
    <w:rsid w:val="00CD47A7"/>
    <w:rsid w:val="00CD562F"/>
    <w:rsid w:val="00CD5A22"/>
    <w:rsid w:val="00CD705A"/>
    <w:rsid w:val="00CD7C58"/>
    <w:rsid w:val="00CE2177"/>
    <w:rsid w:val="00CE3041"/>
    <w:rsid w:val="00CF0CE3"/>
    <w:rsid w:val="00CF55D6"/>
    <w:rsid w:val="00D00C75"/>
    <w:rsid w:val="00D012E7"/>
    <w:rsid w:val="00D01FCA"/>
    <w:rsid w:val="00D058CF"/>
    <w:rsid w:val="00D05D13"/>
    <w:rsid w:val="00D065B7"/>
    <w:rsid w:val="00D1154D"/>
    <w:rsid w:val="00D118F6"/>
    <w:rsid w:val="00D12328"/>
    <w:rsid w:val="00D139CF"/>
    <w:rsid w:val="00D15843"/>
    <w:rsid w:val="00D22C81"/>
    <w:rsid w:val="00D23ABC"/>
    <w:rsid w:val="00D248A3"/>
    <w:rsid w:val="00D248C8"/>
    <w:rsid w:val="00D24A20"/>
    <w:rsid w:val="00D25881"/>
    <w:rsid w:val="00D25CA2"/>
    <w:rsid w:val="00D27946"/>
    <w:rsid w:val="00D308C8"/>
    <w:rsid w:val="00D30ED9"/>
    <w:rsid w:val="00D3124C"/>
    <w:rsid w:val="00D315A1"/>
    <w:rsid w:val="00D32C8A"/>
    <w:rsid w:val="00D36824"/>
    <w:rsid w:val="00D404FC"/>
    <w:rsid w:val="00D42044"/>
    <w:rsid w:val="00D4515F"/>
    <w:rsid w:val="00D458EF"/>
    <w:rsid w:val="00D55882"/>
    <w:rsid w:val="00D55BFF"/>
    <w:rsid w:val="00D566E9"/>
    <w:rsid w:val="00D56E7B"/>
    <w:rsid w:val="00D60995"/>
    <w:rsid w:val="00D60AF9"/>
    <w:rsid w:val="00D60C0D"/>
    <w:rsid w:val="00D64661"/>
    <w:rsid w:val="00D666B3"/>
    <w:rsid w:val="00D71F70"/>
    <w:rsid w:val="00D74E47"/>
    <w:rsid w:val="00D74F57"/>
    <w:rsid w:val="00D76608"/>
    <w:rsid w:val="00D7685F"/>
    <w:rsid w:val="00D81E14"/>
    <w:rsid w:val="00D8500A"/>
    <w:rsid w:val="00D91A9E"/>
    <w:rsid w:val="00D921F2"/>
    <w:rsid w:val="00D92211"/>
    <w:rsid w:val="00D93402"/>
    <w:rsid w:val="00D9453A"/>
    <w:rsid w:val="00D95143"/>
    <w:rsid w:val="00D9553B"/>
    <w:rsid w:val="00D96333"/>
    <w:rsid w:val="00DA10B6"/>
    <w:rsid w:val="00DA66B8"/>
    <w:rsid w:val="00DA6851"/>
    <w:rsid w:val="00DA7437"/>
    <w:rsid w:val="00DA7CE7"/>
    <w:rsid w:val="00DB2453"/>
    <w:rsid w:val="00DB2EA2"/>
    <w:rsid w:val="00DB32D4"/>
    <w:rsid w:val="00DB3E05"/>
    <w:rsid w:val="00DC38B8"/>
    <w:rsid w:val="00DC3C2F"/>
    <w:rsid w:val="00DC4116"/>
    <w:rsid w:val="00DC4695"/>
    <w:rsid w:val="00DC6CA8"/>
    <w:rsid w:val="00DC7B04"/>
    <w:rsid w:val="00DD1B69"/>
    <w:rsid w:val="00DD3A56"/>
    <w:rsid w:val="00DD5DCF"/>
    <w:rsid w:val="00DD68ED"/>
    <w:rsid w:val="00DE1740"/>
    <w:rsid w:val="00DE25AF"/>
    <w:rsid w:val="00DE2B2F"/>
    <w:rsid w:val="00DF53D2"/>
    <w:rsid w:val="00DF733F"/>
    <w:rsid w:val="00E033FC"/>
    <w:rsid w:val="00E0407E"/>
    <w:rsid w:val="00E052D3"/>
    <w:rsid w:val="00E06346"/>
    <w:rsid w:val="00E12298"/>
    <w:rsid w:val="00E12CBD"/>
    <w:rsid w:val="00E12E7A"/>
    <w:rsid w:val="00E14B54"/>
    <w:rsid w:val="00E15537"/>
    <w:rsid w:val="00E15E21"/>
    <w:rsid w:val="00E22392"/>
    <w:rsid w:val="00E23F0E"/>
    <w:rsid w:val="00E248DA"/>
    <w:rsid w:val="00E267FE"/>
    <w:rsid w:val="00E30BB2"/>
    <w:rsid w:val="00E3164F"/>
    <w:rsid w:val="00E317AD"/>
    <w:rsid w:val="00E31AC0"/>
    <w:rsid w:val="00E36C2C"/>
    <w:rsid w:val="00E37CD4"/>
    <w:rsid w:val="00E41A70"/>
    <w:rsid w:val="00E42893"/>
    <w:rsid w:val="00E43E1C"/>
    <w:rsid w:val="00E44949"/>
    <w:rsid w:val="00E44A83"/>
    <w:rsid w:val="00E46762"/>
    <w:rsid w:val="00E47B45"/>
    <w:rsid w:val="00E47DA3"/>
    <w:rsid w:val="00E509B6"/>
    <w:rsid w:val="00E5347E"/>
    <w:rsid w:val="00E57F98"/>
    <w:rsid w:val="00E64315"/>
    <w:rsid w:val="00E644F1"/>
    <w:rsid w:val="00E66519"/>
    <w:rsid w:val="00E66F34"/>
    <w:rsid w:val="00E708F2"/>
    <w:rsid w:val="00E73281"/>
    <w:rsid w:val="00E738F0"/>
    <w:rsid w:val="00E769F5"/>
    <w:rsid w:val="00E84A35"/>
    <w:rsid w:val="00E923AC"/>
    <w:rsid w:val="00E92422"/>
    <w:rsid w:val="00E93675"/>
    <w:rsid w:val="00E94C69"/>
    <w:rsid w:val="00E96A06"/>
    <w:rsid w:val="00E96CFF"/>
    <w:rsid w:val="00EA3824"/>
    <w:rsid w:val="00EA4A87"/>
    <w:rsid w:val="00EA60A3"/>
    <w:rsid w:val="00EA660E"/>
    <w:rsid w:val="00EA7387"/>
    <w:rsid w:val="00EB3149"/>
    <w:rsid w:val="00EB4411"/>
    <w:rsid w:val="00EB464A"/>
    <w:rsid w:val="00EB57F2"/>
    <w:rsid w:val="00EB5B0F"/>
    <w:rsid w:val="00EC09D8"/>
    <w:rsid w:val="00EC181F"/>
    <w:rsid w:val="00EC1A5B"/>
    <w:rsid w:val="00EC22A0"/>
    <w:rsid w:val="00EC3EAB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588D"/>
    <w:rsid w:val="00F061A0"/>
    <w:rsid w:val="00F106F3"/>
    <w:rsid w:val="00F13416"/>
    <w:rsid w:val="00F1512F"/>
    <w:rsid w:val="00F151EF"/>
    <w:rsid w:val="00F15DC8"/>
    <w:rsid w:val="00F227E6"/>
    <w:rsid w:val="00F23886"/>
    <w:rsid w:val="00F310DB"/>
    <w:rsid w:val="00F31C3E"/>
    <w:rsid w:val="00F34F0C"/>
    <w:rsid w:val="00F35570"/>
    <w:rsid w:val="00F359DF"/>
    <w:rsid w:val="00F36029"/>
    <w:rsid w:val="00F447EA"/>
    <w:rsid w:val="00F45036"/>
    <w:rsid w:val="00F4737D"/>
    <w:rsid w:val="00F51577"/>
    <w:rsid w:val="00F53DD1"/>
    <w:rsid w:val="00F54063"/>
    <w:rsid w:val="00F62D6F"/>
    <w:rsid w:val="00F669A9"/>
    <w:rsid w:val="00F66DF7"/>
    <w:rsid w:val="00F6708E"/>
    <w:rsid w:val="00F70128"/>
    <w:rsid w:val="00F71F8D"/>
    <w:rsid w:val="00F73BEE"/>
    <w:rsid w:val="00F74382"/>
    <w:rsid w:val="00F75C60"/>
    <w:rsid w:val="00F76924"/>
    <w:rsid w:val="00F76E0A"/>
    <w:rsid w:val="00F772D5"/>
    <w:rsid w:val="00F77FD8"/>
    <w:rsid w:val="00F86ACA"/>
    <w:rsid w:val="00F90750"/>
    <w:rsid w:val="00F92D52"/>
    <w:rsid w:val="00F9440E"/>
    <w:rsid w:val="00F946EA"/>
    <w:rsid w:val="00F94F14"/>
    <w:rsid w:val="00FA3414"/>
    <w:rsid w:val="00FA3C97"/>
    <w:rsid w:val="00FA6DE8"/>
    <w:rsid w:val="00FB08F9"/>
    <w:rsid w:val="00FB162F"/>
    <w:rsid w:val="00FB18E0"/>
    <w:rsid w:val="00FB4667"/>
    <w:rsid w:val="00FB4D0D"/>
    <w:rsid w:val="00FB5628"/>
    <w:rsid w:val="00FB6E12"/>
    <w:rsid w:val="00FC00A6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E65A1"/>
    <w:rsid w:val="00FF034D"/>
    <w:rsid w:val="00FF106E"/>
    <w:rsid w:val="00FF226C"/>
    <w:rsid w:val="00FF3ABB"/>
    <w:rsid w:val="00FF6F50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337D1C68-F773-4D42-86F7-C5C29555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70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445D3E"/>
    <w:pPr>
      <w:keepNext/>
      <w:spacing w:after="0" w:line="240" w:lineRule="auto"/>
      <w:ind w:firstLine="708"/>
      <w:jc w:val="both"/>
      <w:outlineLvl w:val="7"/>
    </w:pPr>
    <w:rPr>
      <w:rFonts w:ascii="Garamond" w:eastAsia="Times New Roman" w:hAnsi="Garamond" w:cs="Times New Roman"/>
      <w:noProof/>
      <w:sz w:val="24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Odsek a)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numId w:val="0"/>
      </w:numPr>
      <w:ind w:left="2856"/>
    </w:pPr>
  </w:style>
  <w:style w:type="paragraph" w:customStyle="1" w:styleId="AODocTxtL3">
    <w:name w:val="AODocTxtL3"/>
    <w:basedOn w:val="AODocTxt"/>
    <w:rsid w:val="00564FF8"/>
    <w:pPr>
      <w:numPr>
        <w:numId w:val="0"/>
      </w:numPr>
      <w:ind w:left="3576"/>
    </w:pPr>
  </w:style>
  <w:style w:type="paragraph" w:customStyle="1" w:styleId="AODocTxtL4">
    <w:name w:val="AODocTxtL4"/>
    <w:basedOn w:val="AODocTxt"/>
    <w:rsid w:val="00564FF8"/>
    <w:pPr>
      <w:numPr>
        <w:numId w:val="0"/>
      </w:numPr>
      <w:ind w:left="4296"/>
    </w:pPr>
  </w:style>
  <w:style w:type="paragraph" w:customStyle="1" w:styleId="AODocTxtL5">
    <w:name w:val="AODocTxtL5"/>
    <w:basedOn w:val="AODocTxt"/>
    <w:rsid w:val="00564FF8"/>
    <w:pPr>
      <w:numPr>
        <w:numId w:val="0"/>
      </w:numPr>
      <w:ind w:left="5016"/>
    </w:pPr>
  </w:style>
  <w:style w:type="paragraph" w:customStyle="1" w:styleId="AODocTxtL6">
    <w:name w:val="AODocTxtL6"/>
    <w:basedOn w:val="AODocTxt"/>
    <w:rsid w:val="00564FF8"/>
    <w:pPr>
      <w:numPr>
        <w:numId w:val="0"/>
      </w:numPr>
      <w:ind w:left="5736"/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aliases w:val="titulky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table" w:styleId="Svetlzoznam">
    <w:name w:val="Light List"/>
    <w:basedOn w:val="Normlnatabuka"/>
    <w:uiPriority w:val="61"/>
    <w:rsid w:val="000B1D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D55882"/>
    <w:rPr>
      <w:color w:val="605E5C"/>
      <w:shd w:val="clear" w:color="auto" w:fill="E1DFDD"/>
    </w:rPr>
  </w:style>
  <w:style w:type="paragraph" w:customStyle="1" w:styleId="CTL">
    <w:name w:val="CTL"/>
    <w:basedOn w:val="Normlny"/>
    <w:rsid w:val="00D9453A"/>
    <w:pPr>
      <w:widowControl w:val="0"/>
      <w:numPr>
        <w:numId w:val="2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adpis8Char">
    <w:name w:val="Nadpis 8 Char"/>
    <w:basedOn w:val="Predvolenpsmoodseku"/>
    <w:link w:val="Nadpis8"/>
    <w:rsid w:val="00445D3E"/>
    <w:rPr>
      <w:rFonts w:ascii="Garamond" w:eastAsia="Times New Roman" w:hAnsi="Garamond" w:cs="Times New Roman"/>
      <w:noProof/>
      <w:sz w:val="24"/>
      <w:szCs w:val="24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445D3E"/>
  </w:style>
  <w:style w:type="paragraph" w:styleId="Zarkazkladnhotextu2">
    <w:name w:val="Body Text Indent 2"/>
    <w:basedOn w:val="Normlny"/>
    <w:link w:val="Zarkazkladnhotextu2Char"/>
    <w:rsid w:val="00445D3E"/>
    <w:pPr>
      <w:spacing w:after="0" w:line="240" w:lineRule="auto"/>
      <w:ind w:left="360"/>
      <w:jc w:val="both"/>
    </w:pPr>
    <w:rPr>
      <w:rFonts w:ascii="Garamond" w:eastAsia="Times New Roman" w:hAnsi="Garamond" w:cs="Times New Roman"/>
      <w:noProof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45D3E"/>
    <w:rPr>
      <w:rFonts w:ascii="Garamond" w:eastAsia="Times New Roman" w:hAnsi="Garamond" w:cs="Times New Roman"/>
      <w:noProof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45D3E"/>
    <w:pPr>
      <w:spacing w:after="0" w:line="240" w:lineRule="auto"/>
      <w:ind w:left="4860"/>
    </w:pPr>
    <w:rPr>
      <w:rFonts w:ascii="Garamond" w:eastAsia="Times New Roman" w:hAnsi="Garamond" w:cs="Times New Roman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45D3E"/>
    <w:rPr>
      <w:rFonts w:ascii="Garamond" w:eastAsia="Times New Roman" w:hAnsi="Garamond" w:cs="Times New Roman"/>
      <w:noProof/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445D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445D3E"/>
    <w:rPr>
      <w:rFonts w:ascii="Arial" w:eastAsia="Times New Roman" w:hAnsi="Arial" w:cs="Times New Roman"/>
      <w:noProof/>
      <w:sz w:val="20"/>
      <w:szCs w:val="24"/>
    </w:rPr>
  </w:style>
  <w:style w:type="character" w:styleId="PsacstrojHTML">
    <w:name w:val="HTML Typewriter"/>
    <w:basedOn w:val="Predvolenpsmoodseku"/>
    <w:semiHidden/>
    <w:rsid w:val="00445D3E"/>
    <w:rPr>
      <w:rFonts w:ascii="Courier New" w:eastAsia="Times New Roman" w:hAnsi="Courier New"/>
      <w:sz w:val="20"/>
      <w:szCs w:val="20"/>
    </w:rPr>
  </w:style>
  <w:style w:type="character" w:styleId="PouitHypertextovPrepojenie">
    <w:name w:val="FollowedHyperlink"/>
    <w:basedOn w:val="Predvolenpsmoodseku"/>
    <w:uiPriority w:val="99"/>
    <w:unhideWhenUsed/>
    <w:rsid w:val="00445D3E"/>
    <w:rPr>
      <w:color w:val="800080"/>
      <w:u w:val="single"/>
    </w:rPr>
  </w:style>
  <w:style w:type="paragraph" w:customStyle="1" w:styleId="xl64">
    <w:name w:val="xl64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lny"/>
    <w:rsid w:val="00445D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lny"/>
    <w:rsid w:val="00445D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lny"/>
    <w:rsid w:val="00445D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ny"/>
    <w:rsid w:val="00445D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445D3E"/>
    <w:rPr>
      <w:b/>
      <w:bCs/>
    </w:rPr>
  </w:style>
  <w:style w:type="character" w:customStyle="1" w:styleId="pre">
    <w:name w:val="pre"/>
    <w:basedOn w:val="Predvolenpsmoodseku"/>
    <w:rsid w:val="00445D3E"/>
  </w:style>
  <w:style w:type="paragraph" w:styleId="Hlavikaobsahu">
    <w:name w:val="TOC Heading"/>
    <w:basedOn w:val="Nadpis1"/>
    <w:next w:val="Normlny"/>
    <w:uiPriority w:val="39"/>
    <w:unhideWhenUsed/>
    <w:qFormat/>
    <w:rsid w:val="00445D3E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445D3E"/>
    <w:pPr>
      <w:tabs>
        <w:tab w:val="right" w:leader="dot" w:pos="8892"/>
      </w:tabs>
      <w:spacing w:after="0" w:line="240" w:lineRule="auto"/>
    </w:pPr>
    <w:rPr>
      <w:rFonts w:ascii="Garamond" w:eastAsia="Times New Roman" w:hAnsi="Garamond" w:cs="Times New Roman"/>
      <w:b/>
      <w:noProof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445D3E"/>
    <w:pPr>
      <w:tabs>
        <w:tab w:val="right" w:leader="dot" w:pos="8892"/>
      </w:tabs>
      <w:spacing w:after="0" w:line="240" w:lineRule="auto"/>
    </w:pPr>
    <w:rPr>
      <w:rFonts w:ascii="Garamond" w:eastAsia="Times New Roman" w:hAnsi="Garamond" w:cs="Times New Roman"/>
      <w:b/>
      <w:noProof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445D3E"/>
    <w:pPr>
      <w:tabs>
        <w:tab w:val="left" w:pos="851"/>
        <w:tab w:val="right" w:leader="dot" w:pos="8892"/>
      </w:tabs>
      <w:spacing w:after="0" w:line="240" w:lineRule="auto"/>
      <w:ind w:left="400"/>
    </w:pPr>
    <w:rPr>
      <w:rFonts w:ascii="Garamond" w:eastAsia="Times New Roman" w:hAnsi="Garamond" w:cs="Times New Roman"/>
      <w:noProof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45D3E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D3E"/>
    <w:rPr>
      <w:rFonts w:ascii="Garamond" w:eastAsia="Times New Roman" w:hAnsi="Garamond" w:cs="Times New Roman"/>
      <w:noProof/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D3E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45D3E"/>
    <w:pPr>
      <w:spacing w:after="100"/>
      <w:ind w:left="660"/>
    </w:pPr>
    <w:rPr>
      <w:rFonts w:ascii="Calibri" w:eastAsia="Times New Roman" w:hAnsi="Calibri" w:cs="Times New Roman"/>
    </w:rPr>
  </w:style>
  <w:style w:type="paragraph" w:styleId="Obsah5">
    <w:name w:val="toc 5"/>
    <w:basedOn w:val="Normlny"/>
    <w:next w:val="Normlny"/>
    <w:autoRedefine/>
    <w:uiPriority w:val="39"/>
    <w:unhideWhenUsed/>
    <w:rsid w:val="00445D3E"/>
    <w:pPr>
      <w:spacing w:after="100"/>
      <w:ind w:left="880"/>
    </w:pPr>
    <w:rPr>
      <w:rFonts w:ascii="Calibri" w:eastAsia="Times New Roman" w:hAnsi="Calibri" w:cs="Times New Roman"/>
    </w:rPr>
  </w:style>
  <w:style w:type="paragraph" w:styleId="Obsah6">
    <w:name w:val="toc 6"/>
    <w:basedOn w:val="Normlny"/>
    <w:next w:val="Normlny"/>
    <w:autoRedefine/>
    <w:uiPriority w:val="39"/>
    <w:unhideWhenUsed/>
    <w:rsid w:val="00445D3E"/>
    <w:pPr>
      <w:spacing w:after="100"/>
      <w:ind w:left="1100"/>
    </w:pPr>
    <w:rPr>
      <w:rFonts w:ascii="Calibri" w:eastAsia="Times New Roman" w:hAnsi="Calibri" w:cs="Times New Roman"/>
    </w:rPr>
  </w:style>
  <w:style w:type="paragraph" w:styleId="Obsah7">
    <w:name w:val="toc 7"/>
    <w:basedOn w:val="Normlny"/>
    <w:next w:val="Normlny"/>
    <w:autoRedefine/>
    <w:uiPriority w:val="39"/>
    <w:unhideWhenUsed/>
    <w:rsid w:val="00445D3E"/>
    <w:pPr>
      <w:spacing w:after="100"/>
      <w:ind w:left="1320"/>
    </w:pPr>
    <w:rPr>
      <w:rFonts w:ascii="Calibri" w:eastAsia="Times New Roman" w:hAnsi="Calibri" w:cs="Times New Roman"/>
    </w:rPr>
  </w:style>
  <w:style w:type="paragraph" w:styleId="Obsah8">
    <w:name w:val="toc 8"/>
    <w:basedOn w:val="Normlny"/>
    <w:next w:val="Normlny"/>
    <w:autoRedefine/>
    <w:uiPriority w:val="39"/>
    <w:unhideWhenUsed/>
    <w:rsid w:val="00445D3E"/>
    <w:pPr>
      <w:spacing w:after="100"/>
      <w:ind w:left="1540"/>
    </w:pPr>
    <w:rPr>
      <w:rFonts w:ascii="Calibri" w:eastAsia="Times New Roman" w:hAnsi="Calibri" w:cs="Times New Roman"/>
    </w:rPr>
  </w:style>
  <w:style w:type="paragraph" w:styleId="Obsah9">
    <w:name w:val="toc 9"/>
    <w:basedOn w:val="Normlny"/>
    <w:next w:val="Normlny"/>
    <w:autoRedefine/>
    <w:uiPriority w:val="39"/>
    <w:unhideWhenUsed/>
    <w:rsid w:val="00445D3E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DefaultText">
    <w:name w:val="Default Text"/>
    <w:basedOn w:val="Normlny"/>
    <w:uiPriority w:val="99"/>
    <w:rsid w:val="00445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a">
    <w:name w:val="Znaèka"/>
    <w:basedOn w:val="Normlny"/>
    <w:uiPriority w:val="99"/>
    <w:rsid w:val="00445D3E"/>
    <w:pPr>
      <w:widowControl w:val="0"/>
      <w:autoSpaceDE w:val="0"/>
      <w:autoSpaceDN w:val="0"/>
      <w:adjustRightInd w:val="0"/>
      <w:spacing w:after="0" w:line="240" w:lineRule="auto"/>
      <w:ind w:left="288" w:hanging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ka">
    <w:name w:val="Odrážka"/>
    <w:basedOn w:val="Normlny"/>
    <w:link w:val="OdrkaChar1"/>
    <w:uiPriority w:val="99"/>
    <w:rsid w:val="00445D3E"/>
    <w:pPr>
      <w:widowControl w:val="0"/>
      <w:autoSpaceDE w:val="0"/>
      <w:autoSpaceDN w:val="0"/>
      <w:adjustRightInd w:val="0"/>
      <w:spacing w:after="48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ka">
    <w:name w:val="Øádka"/>
    <w:basedOn w:val="Normlny"/>
    <w:rsid w:val="00445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445D3E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445D3E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445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445D3E"/>
    <w:pPr>
      <w:shd w:val="clear" w:color="auto" w:fill="FFFFFF"/>
      <w:spacing w:before="300" w:after="240" w:line="274" w:lineRule="exact"/>
      <w:ind w:hanging="1080"/>
      <w:jc w:val="center"/>
    </w:pPr>
  </w:style>
  <w:style w:type="character" w:customStyle="1" w:styleId="Zkladntext24">
    <w:name w:val="Základný text24"/>
    <w:basedOn w:val="Zkladntext0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445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445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Revzia">
    <w:name w:val="Revision"/>
    <w:hidden/>
    <w:uiPriority w:val="99"/>
    <w:semiHidden/>
    <w:rsid w:val="00445D3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unhideWhenUsed/>
    <w:rsid w:val="00445D3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445D3E"/>
    <w:rPr>
      <w:rFonts w:ascii="Tahoma" w:eastAsia="Times New Roman" w:hAnsi="Tahoma" w:cs="Tahoma"/>
      <w:noProof/>
      <w:sz w:val="16"/>
      <w:szCs w:val="16"/>
    </w:rPr>
  </w:style>
  <w:style w:type="numbering" w:customStyle="1" w:styleId="tl2">
    <w:name w:val="Štýl2"/>
    <w:uiPriority w:val="99"/>
    <w:rsid w:val="00445D3E"/>
  </w:style>
  <w:style w:type="character" w:customStyle="1" w:styleId="platne1">
    <w:name w:val="platne1"/>
    <w:basedOn w:val="Predvolenpsmoodseku"/>
    <w:rsid w:val="00445D3E"/>
  </w:style>
  <w:style w:type="paragraph" w:customStyle="1" w:styleId="mar-top-5">
    <w:name w:val="mar-top-5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cles-props">
    <w:name w:val="articles-props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ighlighted">
    <w:name w:val="highlighted"/>
    <w:basedOn w:val="Predvolenpsmoodseku"/>
    <w:rsid w:val="00445D3E"/>
  </w:style>
  <w:style w:type="character" w:customStyle="1" w:styleId="highlight-search">
    <w:name w:val="highlight-search"/>
    <w:basedOn w:val="Predvolenpsmoodseku"/>
    <w:rsid w:val="00445D3E"/>
  </w:style>
  <w:style w:type="paragraph" w:styleId="Nzov">
    <w:name w:val="Title"/>
    <w:basedOn w:val="Normlny"/>
    <w:link w:val="NzovChar"/>
    <w:uiPriority w:val="99"/>
    <w:qFormat/>
    <w:rsid w:val="00445D3E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445D3E"/>
    <w:rPr>
      <w:rFonts w:ascii="Arial" w:eastAsia="Times New Roman" w:hAnsi="Arial" w:cs="Arial"/>
      <w:b/>
      <w:bCs/>
      <w:sz w:val="36"/>
      <w:szCs w:val="36"/>
    </w:rPr>
  </w:style>
  <w:style w:type="paragraph" w:customStyle="1" w:styleId="oddl-nadpis">
    <w:name w:val="oddíl-nadpis"/>
    <w:basedOn w:val="Normlny"/>
    <w:rsid w:val="00445D3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text">
    <w:name w:val="text"/>
    <w:rsid w:val="00445D3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lSSCnadpis2Pred6pt">
    <w:name w:val="Štýl SSC_nadpis2 + Pred:  6 pt"/>
    <w:basedOn w:val="Normlny"/>
    <w:rsid w:val="00445D3E"/>
    <w:pPr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b/>
      <w:bCs/>
      <w:caps/>
      <w:sz w:val="20"/>
      <w:szCs w:val="20"/>
      <w:lang w:eastAsia="cs-CZ"/>
    </w:rPr>
  </w:style>
  <w:style w:type="paragraph" w:customStyle="1" w:styleId="tabulka">
    <w:name w:val="tabulka"/>
    <w:basedOn w:val="Normlny"/>
    <w:rsid w:val="00445D3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Zoznam">
    <w:name w:val="List"/>
    <w:basedOn w:val="Normlny"/>
    <w:rsid w:val="00445D3E"/>
    <w:pPr>
      <w:keepLines/>
      <w:numPr>
        <w:numId w:val="25"/>
      </w:numPr>
      <w:tabs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 w:eastAsia="en-US"/>
    </w:rPr>
  </w:style>
  <w:style w:type="paragraph" w:styleId="Zoznamsodrkami">
    <w:name w:val="List Bullet"/>
    <w:basedOn w:val="Normlny"/>
    <w:autoRedefine/>
    <w:rsid w:val="00445D3E"/>
    <w:pPr>
      <w:numPr>
        <w:numId w:val="27"/>
      </w:numPr>
      <w:tabs>
        <w:tab w:val="clear" w:pos="360"/>
        <w:tab w:val="num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 w:eastAsia="en-US"/>
    </w:rPr>
  </w:style>
  <w:style w:type="paragraph" w:styleId="Pokraovaniezoznamu">
    <w:name w:val="List Continue"/>
    <w:basedOn w:val="Normlny"/>
    <w:rsid w:val="00445D3E"/>
    <w:pPr>
      <w:keepLines/>
      <w:numPr>
        <w:numId w:val="26"/>
      </w:numPr>
      <w:tabs>
        <w:tab w:val="clear" w:pos="360"/>
        <w:tab w:val="left" w:pos="340"/>
        <w:tab w:val="right" w:pos="9214"/>
      </w:tabs>
      <w:spacing w:after="0" w:line="240" w:lineRule="auto"/>
    </w:pPr>
    <w:rPr>
      <w:rFonts w:ascii="Arial" w:eastAsia="Times New Roman" w:hAnsi="Arial" w:cs="Times New Roman"/>
      <w:szCs w:val="20"/>
      <w:lang w:val="da-DK" w:eastAsia="en-US"/>
    </w:rPr>
  </w:style>
  <w:style w:type="paragraph" w:styleId="slovanzoznam">
    <w:name w:val="List Number"/>
    <w:basedOn w:val="Normlny"/>
    <w:rsid w:val="00445D3E"/>
    <w:pPr>
      <w:numPr>
        <w:numId w:val="29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FooterA">
    <w:name w:val="Footer A"/>
    <w:basedOn w:val="Pta"/>
    <w:rsid w:val="00445D3E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eastAsia="Times New Roman" w:hAnsi="Arial" w:cs="Times New Roman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445D3E"/>
    <w:pPr>
      <w:keepLines/>
      <w:tabs>
        <w:tab w:val="right" w:pos="9214"/>
      </w:tabs>
      <w:spacing w:after="0" w:line="240" w:lineRule="auto"/>
    </w:pPr>
    <w:rPr>
      <w:rFonts w:ascii="Arial" w:eastAsia="Times New Roman" w:hAnsi="Arial" w:cs="Times New Roman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445D3E"/>
    <w:pPr>
      <w:keepLines/>
      <w:spacing w:before="40" w:after="0" w:line="240" w:lineRule="auto"/>
    </w:pPr>
    <w:rPr>
      <w:rFonts w:ascii="Arial" w:eastAsia="Times New Roman" w:hAnsi="Arial" w:cs="Times New Roman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445D3E"/>
    <w:pPr>
      <w:spacing w:before="0"/>
    </w:pPr>
  </w:style>
  <w:style w:type="paragraph" w:customStyle="1" w:styleId="FooterSkemaC">
    <w:name w:val="FooterSkemaC"/>
    <w:basedOn w:val="FooterSkemaB"/>
    <w:rsid w:val="00445D3E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445D3E"/>
    <w:pPr>
      <w:numPr>
        <w:numId w:val="28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445D3E"/>
    <w:pPr>
      <w:numPr>
        <w:numId w:val="30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Appendix">
    <w:name w:val="Appendix"/>
    <w:rsid w:val="00445D3E"/>
    <w:pPr>
      <w:pageBreakBefore/>
      <w:numPr>
        <w:ilvl w:val="8"/>
        <w:numId w:val="31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445D3E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445D3E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445D3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GB" w:eastAsia="en-US"/>
    </w:rPr>
  </w:style>
  <w:style w:type="paragraph" w:customStyle="1" w:styleId="NormlnsWWW">
    <w:name w:val="Normální (síť WWW)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H6">
    <w:name w:val="H6"/>
    <w:basedOn w:val="Normlny"/>
    <w:next w:val="Normlny"/>
    <w:rsid w:val="00445D3E"/>
    <w:pPr>
      <w:keepNext/>
      <w:spacing w:before="100" w:after="100" w:line="240" w:lineRule="auto"/>
      <w:outlineLvl w:val="6"/>
    </w:pPr>
    <w:rPr>
      <w:rFonts w:ascii="Arial" w:eastAsia="Times New Roman" w:hAnsi="Arial" w:cs="Times New Roman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445D3E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lang w:eastAsia="en-US"/>
    </w:rPr>
  </w:style>
  <w:style w:type="paragraph" w:customStyle="1" w:styleId="Logo">
    <w:name w:val="Logo"/>
    <w:basedOn w:val="Normlny"/>
    <w:rsid w:val="00445D3E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fr-FR" w:eastAsia="cs-CZ"/>
    </w:rPr>
  </w:style>
  <w:style w:type="paragraph" w:customStyle="1" w:styleId="ListDash3">
    <w:name w:val="List Dash 3"/>
    <w:basedOn w:val="Normlny"/>
    <w:rsid w:val="00445D3E"/>
    <w:pPr>
      <w:numPr>
        <w:numId w:val="3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445D3E"/>
    <w:pPr>
      <w:numPr>
        <w:numId w:val="33"/>
      </w:numPr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val="en-GB" w:eastAsia="en-US"/>
    </w:rPr>
  </w:style>
  <w:style w:type="paragraph" w:styleId="Oznaitext">
    <w:name w:val="Block Text"/>
    <w:basedOn w:val="Normlny"/>
    <w:rsid w:val="00445D3E"/>
    <w:pPr>
      <w:spacing w:after="0" w:line="240" w:lineRule="auto"/>
      <w:ind w:left="709" w:right="-567" w:hanging="709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Basic">
    <w:name w:val="Basic"/>
    <w:basedOn w:val="Normlny"/>
    <w:rsid w:val="00445D3E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445D3E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paragraph" w:customStyle="1" w:styleId="StyleAArial10ptLeft0cm">
    <w:name w:val="Style A + Arial 10 pt Left:  0 cm"/>
    <w:basedOn w:val="Normlny"/>
    <w:rsid w:val="00445D3E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445D3E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445D3E"/>
    <w:pPr>
      <w:tabs>
        <w:tab w:val="num" w:pos="2421"/>
      </w:tabs>
      <w:spacing w:after="0" w:line="240" w:lineRule="atLeast"/>
      <w:ind w:left="2422" w:hanging="1882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445D3E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445D3E"/>
    <w:pPr>
      <w:tabs>
        <w:tab w:val="left" w:pos="1418"/>
        <w:tab w:val="right" w:pos="2552"/>
      </w:tabs>
      <w:spacing w:after="0" w:line="120" w:lineRule="atLeast"/>
      <w:ind w:firstLine="567"/>
      <w:jc w:val="both"/>
    </w:pPr>
    <w:rPr>
      <w:rFonts w:ascii="Times New Roman" w:eastAsia="Times New Roman" w:hAnsi="Times New Roman" w:cs="Times New Roman"/>
      <w:spacing w:val="-1"/>
      <w:lang w:eastAsia="en-US"/>
    </w:rPr>
  </w:style>
  <w:style w:type="paragraph" w:customStyle="1" w:styleId="StyleBodyText2Bold">
    <w:name w:val="Style Body Text 2 + Bold"/>
    <w:basedOn w:val="Zkladntext2"/>
    <w:autoRedefine/>
    <w:rsid w:val="00445D3E"/>
    <w:pPr>
      <w:spacing w:before="120" w:after="120"/>
    </w:pPr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445D3E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445D3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Zkladntext311pt">
    <w:name w:val="Základný text 3 + 11 pt"/>
    <w:aliases w:val="Automatická,Za:  0 pt"/>
    <w:basedOn w:val="Zkladntext3"/>
    <w:rsid w:val="00445D3E"/>
    <w:pPr>
      <w:tabs>
        <w:tab w:val="left" w:pos="5400"/>
      </w:tabs>
      <w:jc w:val="both"/>
    </w:pPr>
    <w:rPr>
      <w:rFonts w:cs="Arial"/>
      <w:sz w:val="22"/>
      <w:szCs w:val="24"/>
    </w:rPr>
  </w:style>
  <w:style w:type="paragraph" w:customStyle="1" w:styleId="is">
    <w:name w:val="is"/>
    <w:basedOn w:val="Normlny"/>
    <w:autoRedefine/>
    <w:rsid w:val="00445D3E"/>
    <w:pPr>
      <w:numPr>
        <w:numId w:val="34"/>
      </w:numPr>
      <w:tabs>
        <w:tab w:val="left" w:pos="3119"/>
      </w:tabs>
      <w:spacing w:before="100" w:after="0" w:line="240" w:lineRule="auto"/>
      <w:jc w:val="both"/>
    </w:pPr>
    <w:rPr>
      <w:rFonts w:ascii="Times New Roman" w:eastAsia="Arial Unicode MS" w:hAnsi="Times New Roman" w:cs="Times New Roman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445D3E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445D3E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445D3E"/>
    <w:pPr>
      <w:numPr>
        <w:numId w:val="35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character" w:customStyle="1" w:styleId="TextkomentraChar1">
    <w:name w:val="Text komentára Char1"/>
    <w:semiHidden/>
    <w:locked/>
    <w:rsid w:val="00445D3E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445D3E"/>
    <w:pPr>
      <w:numPr>
        <w:ilvl w:val="1"/>
        <w:numId w:val="36"/>
      </w:num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445D3E"/>
    <w:pPr>
      <w:keepNext/>
      <w:numPr>
        <w:numId w:val="36"/>
      </w:numPr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445D3E"/>
    <w:pPr>
      <w:numPr>
        <w:ilvl w:val="2"/>
        <w:numId w:val="36"/>
      </w:num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445D3E"/>
    <w:pPr>
      <w:numPr>
        <w:ilvl w:val="3"/>
        <w:numId w:val="36"/>
      </w:num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445D3E"/>
    <w:pPr>
      <w:numPr>
        <w:ilvl w:val="4"/>
        <w:numId w:val="36"/>
      </w:num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445D3E"/>
    <w:pPr>
      <w:numPr>
        <w:ilvl w:val="5"/>
        <w:numId w:val="36"/>
      </w:num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445D3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445D3E"/>
    <w:pPr>
      <w:widowControl w:val="0"/>
      <w:shd w:val="clear" w:color="auto" w:fill="FFFFFF"/>
      <w:spacing w:after="0" w:line="264" w:lineRule="exact"/>
      <w:ind w:hanging="2040"/>
    </w:pPr>
    <w:rPr>
      <w:rFonts w:ascii="Times New Roman" w:hAnsi="Times New Roman"/>
      <w:sz w:val="23"/>
      <w:szCs w:val="23"/>
    </w:rPr>
  </w:style>
  <w:style w:type="paragraph" w:customStyle="1" w:styleId="Style1">
    <w:name w:val="Style1"/>
    <w:basedOn w:val="Nadpis2"/>
    <w:link w:val="Style1Char"/>
    <w:qFormat/>
    <w:rsid w:val="00445D3E"/>
    <w:pPr>
      <w:keepLines/>
      <w:numPr>
        <w:ilvl w:val="1"/>
        <w:numId w:val="37"/>
      </w:numPr>
      <w:spacing w:before="200" w:afterLines="60" w:line="23" w:lineRule="atLeast"/>
    </w:pPr>
    <w:rPr>
      <w:rFonts w:ascii="Arial" w:hAnsi="Arial" w:cs="Arial"/>
      <w:noProof/>
      <w:color w:val="000000"/>
      <w:sz w:val="32"/>
      <w:lang w:eastAsia="en-US"/>
    </w:rPr>
  </w:style>
  <w:style w:type="character" w:customStyle="1" w:styleId="Level3Char">
    <w:name w:val="Level3 Char"/>
    <w:basedOn w:val="OdsekzoznamuChar"/>
    <w:link w:val="Level3"/>
    <w:locked/>
    <w:rsid w:val="00445D3E"/>
    <w:rPr>
      <w:rFonts w:ascii="Arial" w:eastAsia="Calibri" w:hAnsi="Arial" w:cs="Arial"/>
      <w:b/>
      <w:i/>
      <w:lang w:eastAsia="en-US"/>
    </w:rPr>
  </w:style>
  <w:style w:type="paragraph" w:customStyle="1" w:styleId="Level3">
    <w:name w:val="Level3"/>
    <w:basedOn w:val="Odsekzoznamu"/>
    <w:link w:val="Level3Char"/>
    <w:qFormat/>
    <w:rsid w:val="00445D3E"/>
    <w:pPr>
      <w:numPr>
        <w:ilvl w:val="2"/>
        <w:numId w:val="37"/>
      </w:numPr>
      <w:spacing w:afterLines="60" w:line="23" w:lineRule="atLeast"/>
      <w:jc w:val="both"/>
    </w:pPr>
    <w:rPr>
      <w:rFonts w:ascii="Arial" w:eastAsia="Calibri" w:hAnsi="Arial" w:cs="Arial"/>
      <w:b/>
      <w:i/>
      <w:lang w:eastAsia="en-US"/>
    </w:rPr>
  </w:style>
  <w:style w:type="paragraph" w:customStyle="1" w:styleId="Style2">
    <w:name w:val="Style2"/>
    <w:basedOn w:val="Odsekzoznamu"/>
    <w:next w:val="Nadpis4"/>
    <w:qFormat/>
    <w:rsid w:val="00445D3E"/>
    <w:pPr>
      <w:numPr>
        <w:ilvl w:val="3"/>
        <w:numId w:val="37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445D3E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445D3E"/>
    <w:rPr>
      <w:rFonts w:ascii="Arial" w:eastAsia="Times New Roman" w:hAnsi="Arial" w:cs="Arial"/>
      <w:b/>
      <w:bCs/>
      <w:noProof/>
      <w:color w:val="000000"/>
      <w:sz w:val="32"/>
      <w:szCs w:val="24"/>
    </w:rPr>
  </w:style>
  <w:style w:type="character" w:customStyle="1" w:styleId="Style1Char">
    <w:name w:val="Style1 Char"/>
    <w:basedOn w:val="Nadpis2Char"/>
    <w:link w:val="Style1"/>
    <w:rsid w:val="00445D3E"/>
    <w:rPr>
      <w:rFonts w:ascii="Arial" w:eastAsia="Times New Roman" w:hAnsi="Arial" w:cs="Arial"/>
      <w:b/>
      <w:bCs/>
      <w:noProof/>
      <w:color w:val="000000"/>
      <w:sz w:val="32"/>
      <w:szCs w:val="24"/>
      <w:lang w:eastAsia="en-US"/>
    </w:rPr>
  </w:style>
  <w:style w:type="character" w:customStyle="1" w:styleId="CharStyle17">
    <w:name w:val="Char Style 17"/>
    <w:basedOn w:val="Predvolenpsmoodseku"/>
    <w:uiPriority w:val="99"/>
    <w:rsid w:val="00445D3E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445D3E"/>
    <w:rPr>
      <w:i/>
      <w:iCs/>
    </w:rPr>
  </w:style>
  <w:style w:type="paragraph" w:customStyle="1" w:styleId="Zkladntext31">
    <w:name w:val="Základný text 31"/>
    <w:basedOn w:val="Normlny"/>
    <w:rsid w:val="00445D3E"/>
    <w:pPr>
      <w:suppressAutoHyphens/>
      <w:spacing w:after="0" w:line="240" w:lineRule="auto"/>
      <w:jc w:val="center"/>
    </w:pPr>
    <w:rPr>
      <w:rFonts w:ascii="Garamond" w:eastAsia="Times New Roman" w:hAnsi="Garamond" w:cs="Times New Roman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445D3E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Zstupntext">
    <w:name w:val="Placeholder Text"/>
    <w:basedOn w:val="Predvolenpsmoodseku"/>
    <w:uiPriority w:val="99"/>
    <w:semiHidden/>
    <w:rsid w:val="00445D3E"/>
    <w:rPr>
      <w:color w:val="808080"/>
    </w:rPr>
  </w:style>
  <w:style w:type="table" w:customStyle="1" w:styleId="Strednmrieka1zvraznenie21">
    <w:name w:val="Stredná mriežka 1 – zvýraznenie 21"/>
    <w:basedOn w:val="Normlnatabuka"/>
    <w:next w:val="Strednmrieka1zvraznenie2"/>
    <w:link w:val="Strednmrieka1zvraznenie2Char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Strednmrieka1zvraznenie2Char">
    <w:name w:val="Stredná mriežka 1 – zvýraznenie 2 Char"/>
    <w:link w:val="Strednmrieka1zvraznenie21"/>
    <w:uiPriority w:val="34"/>
    <w:semiHidden/>
    <w:locked/>
    <w:rsid w:val="00445D3E"/>
    <w:rPr>
      <w:lang w:eastAsia="en-US"/>
    </w:rPr>
  </w:style>
  <w:style w:type="character" w:customStyle="1" w:styleId="Nzov1">
    <w:name w:val="Názov1"/>
    <w:basedOn w:val="Predvolenpsmoodseku"/>
    <w:rsid w:val="00445D3E"/>
  </w:style>
  <w:style w:type="character" w:customStyle="1" w:styleId="code">
    <w:name w:val="code"/>
    <w:rsid w:val="00445D3E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445D3E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445D3E"/>
    <w:rPr>
      <w:rFonts w:ascii="Arial" w:eastAsia="Calibri" w:hAnsi="Arial" w:cs="Times New Roman"/>
      <w:sz w:val="24"/>
    </w:rPr>
  </w:style>
  <w:style w:type="character" w:customStyle="1" w:styleId="apple-converted-space">
    <w:name w:val="apple-converted-space"/>
    <w:basedOn w:val="Predvolenpsmoodseku"/>
    <w:uiPriority w:val="99"/>
    <w:rsid w:val="00445D3E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445D3E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445D3E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shd w:val="clear" w:color="auto" w:fill="FFFFFF"/>
    </w:rPr>
  </w:style>
  <w:style w:type="numbering" w:customStyle="1" w:styleId="Bezzoznamu11">
    <w:name w:val="Bez zoznamu11"/>
    <w:next w:val="Bezzoznamu"/>
    <w:uiPriority w:val="99"/>
    <w:semiHidden/>
    <w:unhideWhenUsed/>
    <w:rsid w:val="00445D3E"/>
  </w:style>
  <w:style w:type="table" w:customStyle="1" w:styleId="Mriekatabuky3">
    <w:name w:val="Mriežka tabuľky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445D3E"/>
  </w:style>
  <w:style w:type="table" w:customStyle="1" w:styleId="Mriekatabuky4">
    <w:name w:val="Mriežka tabuľky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45D3E"/>
    <w:pPr>
      <w:spacing w:after="0" w:line="240" w:lineRule="auto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45D3E"/>
    <w:rPr>
      <w:rFonts w:ascii="Consolas" w:eastAsia="Times New Roman" w:hAnsi="Consolas" w:cs="Times New Roman"/>
      <w:noProof/>
      <w:sz w:val="20"/>
      <w:szCs w:val="20"/>
    </w:rPr>
  </w:style>
  <w:style w:type="character" w:customStyle="1" w:styleId="Zmienka1">
    <w:name w:val="Zmienka1"/>
    <w:basedOn w:val="Predvolenpsmoodseku"/>
    <w:uiPriority w:val="99"/>
    <w:semiHidden/>
    <w:unhideWhenUsed/>
    <w:rsid w:val="00445D3E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445D3E"/>
    <w:rPr>
      <w:color w:val="2B579A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445D3E"/>
    <w:pPr>
      <w:widowControl w:val="0"/>
      <w:suppressAutoHyphens/>
      <w:spacing w:after="0" w:line="240" w:lineRule="auto"/>
      <w:ind w:left="360"/>
      <w:jc w:val="both"/>
    </w:pPr>
    <w:rPr>
      <w:rFonts w:ascii="Times New Roman" w:eastAsia="Arial" w:hAnsi="Times New Roman" w:cs="Times New Roman"/>
      <w:kern w:val="2"/>
      <w:sz w:val="24"/>
      <w:szCs w:val="24"/>
      <w:lang w:eastAsia="cs-CZ"/>
    </w:rPr>
  </w:style>
  <w:style w:type="paragraph" w:customStyle="1" w:styleId="zarkazkladnhotextu220">
    <w:name w:val="zarkazkladnhotextu22"/>
    <w:basedOn w:val="Normlny"/>
    <w:rsid w:val="00445D3E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numbering" w:customStyle="1" w:styleId="Bezzoznamu3">
    <w:name w:val="Bez zoznamu3"/>
    <w:next w:val="Bezzoznamu"/>
    <w:uiPriority w:val="99"/>
    <w:semiHidden/>
    <w:unhideWhenUsed/>
    <w:rsid w:val="00445D3E"/>
  </w:style>
  <w:style w:type="table" w:customStyle="1" w:styleId="Mriekatabuky51">
    <w:name w:val="Mriežka tabuľky5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445D3E"/>
    <w:pPr>
      <w:numPr>
        <w:numId w:val="24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445D3E"/>
  </w:style>
  <w:style w:type="table" w:customStyle="1" w:styleId="Mriekatabuky31">
    <w:name w:val="Mriežka tabuľky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445D3E"/>
  </w:style>
  <w:style w:type="table" w:customStyle="1" w:styleId="Mriekatabuky41">
    <w:name w:val="Mriežka tabuľky4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445D3E"/>
  </w:style>
  <w:style w:type="table" w:customStyle="1" w:styleId="Mriekatabuky6">
    <w:name w:val="Mriežka tabuľky6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445D3E"/>
  </w:style>
  <w:style w:type="table" w:customStyle="1" w:styleId="Mriekatabuky22">
    <w:name w:val="Mriežka tabuľky2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445D3E"/>
  </w:style>
  <w:style w:type="table" w:customStyle="1" w:styleId="Mriekatabuky32">
    <w:name w:val="Mriežka tabuľky3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445D3E"/>
  </w:style>
  <w:style w:type="table" w:customStyle="1" w:styleId="Mriekatabuky42">
    <w:name w:val="Mriežka tabuľky4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445D3E"/>
  </w:style>
  <w:style w:type="table" w:customStyle="1" w:styleId="Mriekatabuky211">
    <w:name w:val="Mriežka tabuľky21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1">
    <w:name w:val="Bez zoznamu1111"/>
    <w:next w:val="Bezzoznamu"/>
    <w:uiPriority w:val="99"/>
    <w:semiHidden/>
    <w:unhideWhenUsed/>
    <w:rsid w:val="00445D3E"/>
  </w:style>
  <w:style w:type="table" w:customStyle="1" w:styleId="Mriekatabuky311">
    <w:name w:val="Mriežka tabuľky3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445D3E"/>
  </w:style>
  <w:style w:type="table" w:customStyle="1" w:styleId="Mriekatabuky411">
    <w:name w:val="Mriežka tabuľky4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445D3E"/>
  </w:style>
  <w:style w:type="table" w:customStyle="1" w:styleId="Mriekatabuky7">
    <w:name w:val="Mriežka tabuľky7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445D3E"/>
  </w:style>
  <w:style w:type="table" w:customStyle="1" w:styleId="Mriekatabuky23">
    <w:name w:val="Mriežka tabuľky23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445D3E"/>
  </w:style>
  <w:style w:type="table" w:customStyle="1" w:styleId="Mriekatabuky33">
    <w:name w:val="Mriežka tabuľky3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445D3E"/>
  </w:style>
  <w:style w:type="table" w:customStyle="1" w:styleId="Mriekatabuky43">
    <w:name w:val="Mriežka tabuľky4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445D3E"/>
  </w:style>
  <w:style w:type="table" w:customStyle="1" w:styleId="Mriekatabuky52">
    <w:name w:val="Mriežka tabuľky5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445D3E"/>
  </w:style>
  <w:style w:type="table" w:customStyle="1" w:styleId="Mriekatabuky312">
    <w:name w:val="Mriežka tabuľky3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445D3E"/>
  </w:style>
  <w:style w:type="table" w:customStyle="1" w:styleId="Mriekatabuky412">
    <w:name w:val="Mriežka tabuľky412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445D3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45D3E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45D3E"/>
    <w:pPr>
      <w:widowControl w:val="0"/>
      <w:shd w:val="clear" w:color="auto" w:fill="FFFFFF"/>
      <w:spacing w:before="3420" w:after="0" w:line="206" w:lineRule="exact"/>
    </w:pPr>
    <w:rPr>
      <w:spacing w:val="10"/>
      <w:sz w:val="12"/>
      <w:szCs w:val="12"/>
    </w:rPr>
  </w:style>
  <w:style w:type="paragraph" w:customStyle="1" w:styleId="msonormal0">
    <w:name w:val="msonormal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6">
    <w:name w:val="font6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font7">
    <w:name w:val="font7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8">
    <w:name w:val="font8"/>
    <w:basedOn w:val="Normlny"/>
    <w:rsid w:val="00445D3E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font9">
    <w:name w:val="font9"/>
    <w:basedOn w:val="Normlny"/>
    <w:rsid w:val="0044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5">
    <w:name w:val="xl95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i/>
      <w:iCs/>
      <w:color w:val="000000"/>
      <w:sz w:val="18"/>
      <w:szCs w:val="18"/>
    </w:rPr>
  </w:style>
  <w:style w:type="paragraph" w:customStyle="1" w:styleId="xl96">
    <w:name w:val="xl96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000000"/>
      <w:sz w:val="18"/>
      <w:szCs w:val="18"/>
    </w:rPr>
  </w:style>
  <w:style w:type="paragraph" w:customStyle="1" w:styleId="xl98">
    <w:name w:val="xl98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8"/>
      <w:szCs w:val="18"/>
    </w:rPr>
  </w:style>
  <w:style w:type="paragraph" w:customStyle="1" w:styleId="xl99">
    <w:name w:val="xl99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5">
    <w:name w:val="xl105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6">
    <w:name w:val="xl106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07">
    <w:name w:val="xl107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0">
    <w:name w:val="xl110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1">
    <w:name w:val="xl111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2">
    <w:name w:val="xl112"/>
    <w:basedOn w:val="Normlny"/>
    <w:rsid w:val="00445D3E"/>
    <w:pPr>
      <w:pBdr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3">
    <w:name w:val="xl113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4">
    <w:name w:val="xl114"/>
    <w:basedOn w:val="Normlny"/>
    <w:rsid w:val="00445D3E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6">
    <w:name w:val="xl116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17">
    <w:name w:val="xl117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18">
    <w:name w:val="xl118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19">
    <w:name w:val="xl119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0">
    <w:name w:val="xl12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ny"/>
    <w:rsid w:val="00445D3E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3">
    <w:name w:val="xl123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4">
    <w:name w:val="xl124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5">
    <w:name w:val="xl125"/>
    <w:basedOn w:val="Normlny"/>
    <w:rsid w:val="00445D3E"/>
    <w:pPr>
      <w:pBdr>
        <w:top w:val="dotted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6">
    <w:name w:val="xl126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7">
    <w:name w:val="xl127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28">
    <w:name w:val="xl128"/>
    <w:basedOn w:val="Normlny"/>
    <w:rsid w:val="00445D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29">
    <w:name w:val="xl129"/>
    <w:basedOn w:val="Normlny"/>
    <w:rsid w:val="00445D3E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0">
    <w:name w:val="xl130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1">
    <w:name w:val="xl131"/>
    <w:basedOn w:val="Normlny"/>
    <w:rsid w:val="00445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2">
    <w:name w:val="xl132"/>
    <w:basedOn w:val="Normlny"/>
    <w:rsid w:val="00445D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33">
    <w:name w:val="xl133"/>
    <w:basedOn w:val="Normlny"/>
    <w:rsid w:val="00445D3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i/>
      <w:iCs/>
      <w:sz w:val="18"/>
      <w:szCs w:val="18"/>
    </w:rPr>
  </w:style>
  <w:style w:type="paragraph" w:customStyle="1" w:styleId="xl134">
    <w:name w:val="xl134"/>
    <w:basedOn w:val="Normlny"/>
    <w:rsid w:val="00445D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lny"/>
    <w:rsid w:val="00445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ny"/>
    <w:rsid w:val="00445D3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7">
    <w:name w:val="xl137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8">
    <w:name w:val="xl138"/>
    <w:basedOn w:val="Normlny"/>
    <w:rsid w:val="00445D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39">
    <w:name w:val="xl139"/>
    <w:basedOn w:val="Normlny"/>
    <w:rsid w:val="00445D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40">
    <w:name w:val="xl140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lny"/>
    <w:rsid w:val="00445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lny"/>
    <w:rsid w:val="00445D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lny"/>
    <w:rsid w:val="00445D3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lny"/>
    <w:rsid w:val="00445D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lny"/>
    <w:rsid w:val="00445D3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lny"/>
    <w:rsid w:val="00445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lny"/>
    <w:rsid w:val="00445D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lny"/>
    <w:rsid w:val="00445D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2">
    <w:name w:val="xl162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3">
    <w:name w:val="xl163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4">
    <w:name w:val="xl164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5">
    <w:name w:val="xl165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6">
    <w:name w:val="xl166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7">
    <w:name w:val="xl167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8">
    <w:name w:val="xl168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69">
    <w:name w:val="xl169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0">
    <w:name w:val="xl170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1">
    <w:name w:val="xl171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2">
    <w:name w:val="xl172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3">
    <w:name w:val="xl173"/>
    <w:basedOn w:val="Normlny"/>
    <w:rsid w:val="00445D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4">
    <w:name w:val="xl174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5">
    <w:name w:val="xl175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6">
    <w:name w:val="xl176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7">
    <w:name w:val="xl177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8">
    <w:name w:val="xl178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79">
    <w:name w:val="xl179"/>
    <w:basedOn w:val="Normlny"/>
    <w:rsid w:val="00445D3E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0">
    <w:name w:val="xl180"/>
    <w:basedOn w:val="Normlny"/>
    <w:rsid w:val="00445D3E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1">
    <w:name w:val="xl181"/>
    <w:basedOn w:val="Normlny"/>
    <w:rsid w:val="00445D3E"/>
    <w:pPr>
      <w:pBdr>
        <w:top w:val="dotted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2">
    <w:name w:val="xl182"/>
    <w:basedOn w:val="Normlny"/>
    <w:rsid w:val="00445D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3">
    <w:name w:val="xl183"/>
    <w:basedOn w:val="Normlny"/>
    <w:rsid w:val="00445D3E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4">
    <w:name w:val="xl184"/>
    <w:basedOn w:val="Normlny"/>
    <w:rsid w:val="00445D3E"/>
    <w:pPr>
      <w:pBdr>
        <w:top w:val="dott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5">
    <w:name w:val="xl185"/>
    <w:basedOn w:val="Normlny"/>
    <w:rsid w:val="00445D3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6">
    <w:name w:val="xl186"/>
    <w:basedOn w:val="Normlny"/>
    <w:rsid w:val="00445D3E"/>
    <w:pPr>
      <w:pBdr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87">
    <w:name w:val="xl187"/>
    <w:basedOn w:val="Normlny"/>
    <w:rsid w:val="00445D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88">
    <w:name w:val="xl188"/>
    <w:basedOn w:val="Normlny"/>
    <w:rsid w:val="00445D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</w:rPr>
  </w:style>
  <w:style w:type="paragraph" w:customStyle="1" w:styleId="xl189">
    <w:name w:val="xl189"/>
    <w:basedOn w:val="Normlny"/>
    <w:rsid w:val="00445D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xl190">
    <w:name w:val="xl190"/>
    <w:basedOn w:val="Normlny"/>
    <w:rsid w:val="00445D3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</w:rPr>
  </w:style>
  <w:style w:type="numbering" w:customStyle="1" w:styleId="Bezzoznamu6">
    <w:name w:val="Bez zoznamu6"/>
    <w:next w:val="Bezzoznamu"/>
    <w:uiPriority w:val="99"/>
    <w:semiHidden/>
    <w:unhideWhenUsed/>
    <w:rsid w:val="00445D3E"/>
  </w:style>
  <w:style w:type="table" w:customStyle="1" w:styleId="Mriekatabuky8">
    <w:name w:val="Mriežka tabuľky8"/>
    <w:basedOn w:val="Normlnatabuka"/>
    <w:next w:val="Mriekatabuky"/>
    <w:uiPriority w:val="3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4">
    <w:name w:val="Štýl24"/>
    <w:uiPriority w:val="99"/>
    <w:rsid w:val="00445D3E"/>
  </w:style>
  <w:style w:type="table" w:customStyle="1" w:styleId="Mriekatabuky24">
    <w:name w:val="Mriežka tabuľky24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4">
    <w:name w:val="Stredná mriežka 1 – zvýraznenie 24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riekatabuky14">
    <w:name w:val="Mriežka tabuľky1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4">
    <w:name w:val="Bez zoznamu14"/>
    <w:next w:val="Bezzoznamu"/>
    <w:uiPriority w:val="99"/>
    <w:semiHidden/>
    <w:unhideWhenUsed/>
    <w:rsid w:val="00445D3E"/>
  </w:style>
  <w:style w:type="table" w:customStyle="1" w:styleId="Mriekatabuky34">
    <w:name w:val="Mriežka tabuľky3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4">
    <w:name w:val="Bez zoznamu24"/>
    <w:next w:val="Bezzoznamu"/>
    <w:uiPriority w:val="99"/>
    <w:semiHidden/>
    <w:unhideWhenUsed/>
    <w:rsid w:val="00445D3E"/>
  </w:style>
  <w:style w:type="table" w:customStyle="1" w:styleId="Mriekatabuky44">
    <w:name w:val="Mriežka tabuľky44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3">
    <w:name w:val="Bez zoznamu33"/>
    <w:next w:val="Bezzoznamu"/>
    <w:uiPriority w:val="99"/>
    <w:semiHidden/>
    <w:unhideWhenUsed/>
    <w:rsid w:val="00445D3E"/>
  </w:style>
  <w:style w:type="table" w:customStyle="1" w:styleId="Mriekatabuky53">
    <w:name w:val="Mriežka tabuľky53"/>
    <w:basedOn w:val="Normlnatabuka"/>
    <w:next w:val="Mriekatabuky"/>
    <w:uiPriority w:val="3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1">
    <w:name w:val="Štýl211"/>
    <w:uiPriority w:val="99"/>
    <w:rsid w:val="00445D3E"/>
  </w:style>
  <w:style w:type="table" w:customStyle="1" w:styleId="Mriekatabuky213">
    <w:name w:val="Mriežka tabuľky213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3">
    <w:name w:val="Stredná mriežka 1 – zvýraznenie 213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riekatabuky113">
    <w:name w:val="Mriežka tabuľky1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3">
    <w:name w:val="Bez zoznamu113"/>
    <w:next w:val="Bezzoznamu"/>
    <w:uiPriority w:val="99"/>
    <w:semiHidden/>
    <w:unhideWhenUsed/>
    <w:rsid w:val="00445D3E"/>
  </w:style>
  <w:style w:type="table" w:customStyle="1" w:styleId="Mriekatabuky313">
    <w:name w:val="Mriežka tabuľky3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3">
    <w:name w:val="Bez zoznamu213"/>
    <w:next w:val="Bezzoznamu"/>
    <w:uiPriority w:val="99"/>
    <w:semiHidden/>
    <w:unhideWhenUsed/>
    <w:rsid w:val="00445D3E"/>
  </w:style>
  <w:style w:type="table" w:customStyle="1" w:styleId="Mriekatabuky413">
    <w:name w:val="Mriežka tabuľky413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1">
    <w:name w:val="Bez zoznamu41"/>
    <w:next w:val="Bezzoznamu"/>
    <w:uiPriority w:val="99"/>
    <w:semiHidden/>
    <w:unhideWhenUsed/>
    <w:rsid w:val="00445D3E"/>
  </w:style>
  <w:style w:type="table" w:customStyle="1" w:styleId="Mriekatabuky61">
    <w:name w:val="Mriežka tabuľky6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1">
    <w:name w:val="Štýl221"/>
    <w:uiPriority w:val="99"/>
    <w:rsid w:val="00445D3E"/>
  </w:style>
  <w:style w:type="table" w:customStyle="1" w:styleId="Mriekatabuky221">
    <w:name w:val="Mriežka tabuľky2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1">
    <w:name w:val="Stredná mriežka 1 – zvýraznenie 22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1">
    <w:name w:val="Mriežka tabuľky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1">
    <w:name w:val="Bez zoznamu121"/>
    <w:next w:val="Bezzoznamu"/>
    <w:uiPriority w:val="99"/>
    <w:semiHidden/>
    <w:unhideWhenUsed/>
    <w:rsid w:val="00445D3E"/>
  </w:style>
  <w:style w:type="table" w:customStyle="1" w:styleId="Mriekatabuky321">
    <w:name w:val="Mriežka tabuľky3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1">
    <w:name w:val="Bez zoznamu221"/>
    <w:next w:val="Bezzoznamu"/>
    <w:uiPriority w:val="99"/>
    <w:semiHidden/>
    <w:unhideWhenUsed/>
    <w:rsid w:val="00445D3E"/>
  </w:style>
  <w:style w:type="table" w:customStyle="1" w:styleId="Mriekatabuky421">
    <w:name w:val="Mriežka tabuľky4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1">
    <w:name w:val="Bez zoznamu311"/>
    <w:next w:val="Bezzoznamu"/>
    <w:uiPriority w:val="99"/>
    <w:semiHidden/>
    <w:unhideWhenUsed/>
    <w:rsid w:val="00445D3E"/>
  </w:style>
  <w:style w:type="table" w:customStyle="1" w:styleId="Mriekatabuky511">
    <w:name w:val="Mriežka tabuľky5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1">
    <w:name w:val="Mriežka tabuľky211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1">
    <w:name w:val="Stredná mriežka 1 – zvýraznenie 211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1">
    <w:name w:val="Mriežka tabuľky1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11">
    <w:name w:val="Bez zoznamu11111"/>
    <w:next w:val="Bezzoznamu"/>
    <w:uiPriority w:val="99"/>
    <w:semiHidden/>
    <w:unhideWhenUsed/>
    <w:rsid w:val="00445D3E"/>
  </w:style>
  <w:style w:type="table" w:customStyle="1" w:styleId="Mriekatabuky3111">
    <w:name w:val="Mriežka tabuľky3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1">
    <w:name w:val="Bez zoznamu2111"/>
    <w:next w:val="Bezzoznamu"/>
    <w:uiPriority w:val="99"/>
    <w:semiHidden/>
    <w:unhideWhenUsed/>
    <w:rsid w:val="00445D3E"/>
  </w:style>
  <w:style w:type="table" w:customStyle="1" w:styleId="Mriekatabuky4111">
    <w:name w:val="Mriežka tabuľky411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1">
    <w:name w:val="Bez zoznamu51"/>
    <w:next w:val="Bezzoznamu"/>
    <w:uiPriority w:val="99"/>
    <w:semiHidden/>
    <w:unhideWhenUsed/>
    <w:rsid w:val="00445D3E"/>
  </w:style>
  <w:style w:type="table" w:customStyle="1" w:styleId="Mriekatabuky71">
    <w:name w:val="Mriežka tabuľky7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1">
    <w:name w:val="Štýl231"/>
    <w:uiPriority w:val="99"/>
    <w:rsid w:val="00445D3E"/>
  </w:style>
  <w:style w:type="table" w:customStyle="1" w:styleId="Mriekatabuky231">
    <w:name w:val="Mriežka tabuľky23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1">
    <w:name w:val="Stredná mriežka 1 – zvýraznenie 23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1">
    <w:name w:val="Mriežka tabuľky1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1">
    <w:name w:val="Bez zoznamu131"/>
    <w:next w:val="Bezzoznamu"/>
    <w:uiPriority w:val="99"/>
    <w:semiHidden/>
    <w:unhideWhenUsed/>
    <w:rsid w:val="00445D3E"/>
  </w:style>
  <w:style w:type="table" w:customStyle="1" w:styleId="Mriekatabuky331">
    <w:name w:val="Mriežka tabuľky3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1">
    <w:name w:val="Bez zoznamu231"/>
    <w:next w:val="Bezzoznamu"/>
    <w:uiPriority w:val="99"/>
    <w:semiHidden/>
    <w:unhideWhenUsed/>
    <w:rsid w:val="00445D3E"/>
  </w:style>
  <w:style w:type="table" w:customStyle="1" w:styleId="Mriekatabuky431">
    <w:name w:val="Mriežka tabuľky43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1">
    <w:name w:val="Bez zoznamu321"/>
    <w:next w:val="Bezzoznamu"/>
    <w:uiPriority w:val="99"/>
    <w:semiHidden/>
    <w:unhideWhenUsed/>
    <w:rsid w:val="00445D3E"/>
  </w:style>
  <w:style w:type="table" w:customStyle="1" w:styleId="Mriekatabuky521">
    <w:name w:val="Mriežka tabuľky5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1">
    <w:name w:val="Mriežka tabuľky2121"/>
    <w:basedOn w:val="Normlnatabuka"/>
    <w:next w:val="Mriekatabuky"/>
    <w:uiPriority w:val="39"/>
    <w:rsid w:val="00445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1">
    <w:name w:val="Stredná mriežka 1 – zvýraznenie 2121"/>
    <w:basedOn w:val="Normlnatabuka"/>
    <w:next w:val="Strednmrieka1zvraznenie2"/>
    <w:uiPriority w:val="34"/>
    <w:semiHidden/>
    <w:unhideWhenUsed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1">
    <w:name w:val="Mriežka tabuľky1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1">
    <w:name w:val="Bez zoznamu1121"/>
    <w:next w:val="Bezzoznamu"/>
    <w:uiPriority w:val="99"/>
    <w:semiHidden/>
    <w:unhideWhenUsed/>
    <w:rsid w:val="00445D3E"/>
  </w:style>
  <w:style w:type="table" w:customStyle="1" w:styleId="Mriekatabuky3121">
    <w:name w:val="Mriežka tabuľky3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1">
    <w:name w:val="Bez zoznamu2121"/>
    <w:next w:val="Bezzoznamu"/>
    <w:uiPriority w:val="99"/>
    <w:semiHidden/>
    <w:unhideWhenUsed/>
    <w:rsid w:val="00445D3E"/>
  </w:style>
  <w:style w:type="table" w:customStyle="1" w:styleId="Mriekatabuky4121">
    <w:name w:val="Mriežka tabuľky4121"/>
    <w:basedOn w:val="Normlnatabuka"/>
    <w:next w:val="Mriekatabuky"/>
    <w:uiPriority w:val="59"/>
    <w:rsid w:val="00445D3E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1">
    <w:name w:val="xl191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i/>
      <w:iCs/>
      <w:sz w:val="20"/>
      <w:szCs w:val="20"/>
    </w:rPr>
  </w:style>
  <w:style w:type="paragraph" w:customStyle="1" w:styleId="xl192">
    <w:name w:val="xl192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93">
    <w:name w:val="xl193"/>
    <w:basedOn w:val="Normlny"/>
    <w:rsid w:val="00445D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table" w:styleId="Strednmrieka1zvraznenie2">
    <w:name w:val="Medium Grid 1 Accent 2"/>
    <w:basedOn w:val="Normlnatabuka"/>
    <w:uiPriority w:val="67"/>
    <w:semiHidden/>
    <w:unhideWhenUsed/>
    <w:rsid w:val="00445D3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E46762"/>
    <w:rPr>
      <w:color w:val="605E5C"/>
      <w:shd w:val="clear" w:color="auto" w:fill="E1DFDD"/>
    </w:rPr>
  </w:style>
  <w:style w:type="table" w:customStyle="1" w:styleId="Mriekatabuky15">
    <w:name w:val="Mriežka tabuľky15"/>
    <w:basedOn w:val="Normlnatabuka"/>
    <w:next w:val="Mriekatabuky"/>
    <w:uiPriority w:val="39"/>
    <w:unhideWhenUsed/>
    <w:rsid w:val="0030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cik.robert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7.png@01D6EF1B.F45D02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EAE1-2DD6-4DC5-ABA7-3E14C11C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4921</Words>
  <Characters>28055</Characters>
  <Application>Microsoft Office Word</Application>
  <DocSecurity>0</DocSecurity>
  <Lines>233</Lines>
  <Paragraphs>65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4</cp:revision>
  <cp:lastPrinted>2021-09-13T08:32:00Z</cp:lastPrinted>
  <dcterms:created xsi:type="dcterms:W3CDTF">2021-12-02T08:06:00Z</dcterms:created>
  <dcterms:modified xsi:type="dcterms:W3CDTF">2021-12-02T08:07:00Z</dcterms:modified>
</cp:coreProperties>
</file>